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D444B" w14:textId="77777777" w:rsidR="00AE5DDC" w:rsidRDefault="00AE5DDC" w:rsidP="00E970E3"/>
    <w:p w14:paraId="59D1A83E" w14:textId="77777777" w:rsidR="00AB2596" w:rsidRDefault="00AB2596" w:rsidP="00E970E3"/>
    <w:p w14:paraId="5B3038CD" w14:textId="77FC3012" w:rsidR="00E269EF" w:rsidRDefault="00E269EF" w:rsidP="00E269EF">
      <w:pPr>
        <w:pStyle w:val="Date"/>
      </w:pPr>
      <w:bookmarkStart w:id="0" w:name="Date"/>
    </w:p>
    <w:p w14:paraId="0A7E606A" w14:textId="77777777" w:rsidR="00CD5C2A" w:rsidRPr="00CD5C2A" w:rsidRDefault="00CD5C2A" w:rsidP="00CD5C2A"/>
    <w:bookmarkEnd w:id="0"/>
    <w:p w14:paraId="63FFE7FD" w14:textId="0F43DDEA" w:rsidR="00E269EF" w:rsidRPr="00333477" w:rsidRDefault="00B14236" w:rsidP="00E269EF">
      <w:pPr>
        <w:pStyle w:val="Date"/>
      </w:pPr>
      <w:r>
        <w:t>August 1, 2022</w:t>
      </w:r>
    </w:p>
    <w:sdt>
      <w:sdtPr>
        <w:alias w:val="pgDeliveryMethods"/>
        <w:id w:val="501887011"/>
        <w:placeholder>
          <w:docPart w:val="D7F845C9241341BF9DDF9133B4BD63DE"/>
        </w:placeholder>
      </w:sdtPr>
      <w:sdtEndPr/>
      <w:sdtContent>
        <w:bookmarkStart w:id="1" w:name="DeliveryMethods" w:displacedByCustomXml="prev"/>
        <w:p w14:paraId="6B73B4BE" w14:textId="0D90D8CA" w:rsidR="00E269EF" w:rsidRDefault="00E269EF" w:rsidP="00E269EF">
          <w:pPr>
            <w:pStyle w:val="DeliveryMethods"/>
          </w:pPr>
          <w:r>
            <w:rPr>
              <w:u w:val="single"/>
            </w:rPr>
            <w:t>V</w:t>
          </w:r>
          <w:r w:rsidR="00CD5C2A">
            <w:rPr>
              <w:u w:val="single"/>
            </w:rPr>
            <w:t xml:space="preserve">ia </w:t>
          </w:r>
          <w:r>
            <w:rPr>
              <w:u w:val="single"/>
            </w:rPr>
            <w:t>Electronic Filing</w:t>
          </w:r>
        </w:p>
        <w:bookmarkEnd w:id="1" w:displacedByCustomXml="next"/>
      </w:sdtContent>
    </w:sdt>
    <w:tbl>
      <w:tblPr>
        <w:tblW w:w="0" w:type="auto"/>
        <w:tblLayout w:type="fixed"/>
        <w:tblCellMar>
          <w:left w:w="0" w:type="dxa"/>
          <w:bottom w:w="216" w:type="dxa"/>
          <w:right w:w="115" w:type="dxa"/>
        </w:tblCellMar>
        <w:tblLook w:val="0000" w:firstRow="0" w:lastRow="0" w:firstColumn="0" w:lastColumn="0" w:noHBand="0" w:noVBand="0"/>
      </w:tblPr>
      <w:tblGrid>
        <w:gridCol w:w="4885"/>
      </w:tblGrid>
      <w:tr w:rsidR="00E269EF" w14:paraId="32ED9907" w14:textId="77777777" w:rsidTr="002B047F">
        <w:trPr>
          <w:cantSplit/>
        </w:trPr>
        <w:tc>
          <w:tcPr>
            <w:tcW w:w="4885" w:type="dxa"/>
          </w:tcPr>
          <w:sdt>
            <w:sdtPr>
              <w:alias w:val="pgAddress"/>
              <w:tag w:val="pcgAddress"/>
              <w:id w:val="50158704"/>
              <w:lock w:val="contentLocked"/>
              <w:placeholder>
                <w:docPart w:val="C0CB211B3B7849DFBBCEECA0903B5895"/>
              </w:placeholder>
            </w:sdtPr>
            <w:sdtEndPr/>
            <w:sdtContent>
              <w:p w14:paraId="50E9C313" w14:textId="77777777" w:rsidR="00E269EF" w:rsidRDefault="00E269EF" w:rsidP="002B047F">
                <w:pPr>
                  <w:pStyle w:val="Address"/>
                </w:pPr>
                <w:r>
                  <w:t>Mr. Jeffrey R. Gaudiosi, Esq.</w:t>
                </w:r>
                <w:r>
                  <w:br/>
                  <w:t>Executive Secretary</w:t>
                </w:r>
                <w:r>
                  <w:br/>
                  <w:t>Public Utilities Regulatory Authority</w:t>
                </w:r>
                <w:r>
                  <w:br/>
                  <w:t>10 Franklin Square</w:t>
                </w:r>
                <w:r>
                  <w:br/>
                  <w:t>New Britain, CT 06051</w:t>
                </w:r>
              </w:p>
            </w:sdtContent>
          </w:sdt>
        </w:tc>
      </w:tr>
    </w:tbl>
    <w:p w14:paraId="0BE55AC1" w14:textId="23AB6C2E" w:rsidR="00E269EF" w:rsidRPr="00B14236" w:rsidRDefault="00E269EF" w:rsidP="00B14236">
      <w:pPr>
        <w:contextualSpacing/>
        <w:rPr>
          <w:rFonts w:cs="Times New Roman"/>
          <w:b/>
          <w:color w:val="000000"/>
        </w:rPr>
      </w:pPr>
      <w:bookmarkStart w:id="2" w:name="lblRe"/>
      <w:r w:rsidRPr="00B14236">
        <w:rPr>
          <w:b/>
        </w:rPr>
        <w:t>Re:</w:t>
      </w:r>
      <w:bookmarkEnd w:id="2"/>
      <w:r w:rsidRPr="00B14236">
        <w:rPr>
          <w:b/>
        </w:rPr>
        <w:tab/>
      </w:r>
      <w:r w:rsidR="002709BB" w:rsidRPr="00B14236">
        <w:rPr>
          <w:rFonts w:cs="Times New Roman"/>
          <w:b/>
        </w:rPr>
        <w:t>Docket No.</w:t>
      </w:r>
      <w:r w:rsidR="008158CA" w:rsidRPr="00B14236">
        <w:rPr>
          <w:rFonts w:cs="Times New Roman"/>
          <w:b/>
        </w:rPr>
        <w:t xml:space="preserve">: </w:t>
      </w:r>
      <w:r w:rsidR="00B14236" w:rsidRPr="00B14236">
        <w:rPr>
          <w:rFonts w:cs="Times New Roman"/>
          <w:b/>
        </w:rPr>
        <w:t>22-08-04</w:t>
      </w:r>
      <w:r w:rsidR="00CD5C2A" w:rsidRPr="00B14236">
        <w:rPr>
          <w:rFonts w:cs="Times New Roman"/>
          <w:b/>
        </w:rPr>
        <w:t xml:space="preserve"> –</w:t>
      </w:r>
      <w:r w:rsidR="008158CA" w:rsidRPr="00B14236">
        <w:rPr>
          <w:rFonts w:cs="Times New Roman"/>
          <w:b/>
        </w:rPr>
        <w:t xml:space="preserve"> </w:t>
      </w:r>
      <w:r w:rsidR="00B14236" w:rsidRPr="00B14236">
        <w:rPr>
          <w:rFonts w:cs="Times New Roman"/>
          <w:b/>
        </w:rPr>
        <w:t xml:space="preserve">Annual Shared Clean Energy Facility Program Review – Year 4 </w:t>
      </w:r>
      <w:r w:rsidR="00CD5C2A" w:rsidRPr="00B14236">
        <w:rPr>
          <w:rFonts w:cs="Times New Roman"/>
          <w:b/>
        </w:rPr>
        <w:t xml:space="preserve">– </w:t>
      </w:r>
      <w:r w:rsidR="00B14236" w:rsidRPr="00B14236">
        <w:rPr>
          <w:rFonts w:cs="Times New Roman"/>
          <w:b/>
          <w:color w:val="000000"/>
        </w:rPr>
        <w:t>Proposed Modified Program Rules</w:t>
      </w:r>
    </w:p>
    <w:p w14:paraId="0261EF64" w14:textId="77777777" w:rsidR="00B14236" w:rsidRPr="00D214E8" w:rsidRDefault="00B14236" w:rsidP="00B14236">
      <w:pPr>
        <w:contextualSpacing/>
        <w:rPr>
          <w:b/>
        </w:rPr>
      </w:pPr>
    </w:p>
    <w:sdt>
      <w:sdtPr>
        <w:alias w:val="pgSalutation"/>
        <w:id w:val="501887029"/>
        <w:placeholder>
          <w:docPart w:val="636F0CDA158248ADB541A5F979C731D8"/>
        </w:placeholder>
      </w:sdtPr>
      <w:sdtEndPr/>
      <w:sdtContent>
        <w:bookmarkStart w:id="3" w:name="Salutation" w:displacedByCustomXml="prev"/>
        <w:p w14:paraId="78D745AC" w14:textId="77777777" w:rsidR="00E269EF" w:rsidRDefault="00E269EF" w:rsidP="002B047F">
          <w:pPr>
            <w:pStyle w:val="Salutation"/>
          </w:pPr>
          <w:r>
            <w:t>Dear Mr. Gaudiosi:</w:t>
          </w:r>
        </w:p>
        <w:bookmarkEnd w:id="3" w:displacedByCustomXml="next"/>
      </w:sdtContent>
    </w:sdt>
    <w:p w14:paraId="5245DBC3" w14:textId="6C0F1BCE" w:rsidR="007311EA" w:rsidRPr="007311EA" w:rsidRDefault="007311EA" w:rsidP="007311EA">
      <w:pPr>
        <w:jc w:val="both"/>
        <w:rPr>
          <w:rFonts w:cs="Times New Roman"/>
        </w:rPr>
      </w:pPr>
      <w:r w:rsidRPr="007311EA">
        <w:rPr>
          <w:rFonts w:cs="Times New Roman"/>
          <w:spacing w:val="-2"/>
        </w:rPr>
        <w:t>Connecticut Green Bank</w:t>
      </w:r>
      <w:r w:rsidR="000A5DA3">
        <w:rPr>
          <w:rFonts w:cs="Times New Roman"/>
          <w:spacing w:val="-2"/>
        </w:rPr>
        <w:t xml:space="preserve"> (“Green Bank)</w:t>
      </w:r>
      <w:r w:rsidRPr="007311EA">
        <w:rPr>
          <w:rFonts w:cs="Times New Roman"/>
          <w:spacing w:val="-2"/>
        </w:rPr>
        <w:t xml:space="preserve"> </w:t>
      </w:r>
      <w:r w:rsidRPr="007311EA">
        <w:rPr>
          <w:rFonts w:cs="Times New Roman"/>
        </w:rPr>
        <w:t xml:space="preserve">hereby </w:t>
      </w:r>
      <w:r w:rsidRPr="007311EA">
        <w:rPr>
          <w:rFonts w:cs="Times New Roman"/>
          <w:color w:val="000000"/>
        </w:rPr>
        <w:t>respectfully submits the attached in the above-captioned docke</w:t>
      </w:r>
      <w:r w:rsidR="000A5DA3">
        <w:rPr>
          <w:rFonts w:cs="Times New Roman"/>
          <w:color w:val="000000"/>
        </w:rPr>
        <w:t xml:space="preserve">t. This correspondence relates to that certain </w:t>
      </w:r>
      <w:r w:rsidRPr="007311EA">
        <w:rPr>
          <w:rFonts w:eastAsia="Times New Roman" w:cs="Times New Roman"/>
        </w:rPr>
        <w:t>direction from the Public Utilities Regulatory Authority (“PURA”) Final Decision in Docket No. 19-07-01RE01</w:t>
      </w:r>
      <w:r w:rsidR="000A5DA3">
        <w:rPr>
          <w:rFonts w:eastAsia="Times New Roman" w:cs="Times New Roman"/>
        </w:rPr>
        <w:t>,</w:t>
      </w:r>
      <w:r w:rsidRPr="007311EA">
        <w:rPr>
          <w:rFonts w:eastAsia="Times New Roman" w:cs="Times New Roman"/>
        </w:rPr>
        <w:t xml:space="preserve"> dated September 15, 2021, which stated:</w:t>
      </w:r>
    </w:p>
    <w:p w14:paraId="5D0CB2D6" w14:textId="77777777" w:rsidR="007311EA" w:rsidRPr="007311EA" w:rsidRDefault="007311EA" w:rsidP="007311EA">
      <w:pPr>
        <w:rPr>
          <w:rFonts w:eastAsia="Times New Roman" w:cs="Times New Roman"/>
        </w:rPr>
      </w:pPr>
    </w:p>
    <w:p w14:paraId="4B35A444" w14:textId="500D6824" w:rsidR="007311EA" w:rsidRPr="007311EA" w:rsidRDefault="007311EA" w:rsidP="007311EA">
      <w:pPr>
        <w:ind w:left="810" w:right="792" w:hanging="90"/>
        <w:rPr>
          <w:rFonts w:cs="Times New Roman"/>
          <w:i/>
          <w:iCs/>
        </w:rPr>
      </w:pPr>
      <w:r w:rsidRPr="007311EA">
        <w:rPr>
          <w:rFonts w:cs="Times New Roman"/>
          <w:i/>
          <w:iCs/>
        </w:rPr>
        <w:t>While PURA is not authorizing implementation of the CGB Proposal at this time, the Authority is interested in engaging stakeholders in future SCEF proceedings to contemplate potential programmatic modifications in line with the CGB Proposal and consider the implications and overlap with other EDC-administered programs (e.g., the Conservation and Load Management Plan, the Residential Tariff Program established in Docket No. 20-07-01, the Electric Storage Program established in Docket No. 17-12-03RE03, PURA Investigation into Distribution System Planning of the Electric Distribution Companies –Electric Storage, etc.). Accordingly, the Authority encourages the CGB to work with the EDCs, DEEP, and OCC to incorporate any redline edits that would enable the CGB’s modifications to be implemented in a timely fashion, submitting the proposed edits in the appropriate SCEF proceeding.</w:t>
      </w:r>
    </w:p>
    <w:p w14:paraId="2F522824" w14:textId="77777777" w:rsidR="007311EA" w:rsidRPr="007311EA" w:rsidRDefault="007311EA" w:rsidP="007311EA">
      <w:pPr>
        <w:autoSpaceDE w:val="0"/>
        <w:autoSpaceDN w:val="0"/>
        <w:adjustRightInd w:val="0"/>
        <w:rPr>
          <w:rFonts w:cs="Times New Roman"/>
          <w:i/>
          <w:color w:val="000000"/>
        </w:rPr>
      </w:pPr>
    </w:p>
    <w:p w14:paraId="3C096CC1" w14:textId="19E4830B" w:rsidR="007311EA" w:rsidRPr="007311EA" w:rsidRDefault="007311EA" w:rsidP="007311EA">
      <w:pPr>
        <w:autoSpaceDE w:val="0"/>
        <w:autoSpaceDN w:val="0"/>
        <w:adjustRightInd w:val="0"/>
        <w:rPr>
          <w:rFonts w:cs="Times New Roman"/>
          <w:color w:val="000000"/>
        </w:rPr>
      </w:pPr>
      <w:r w:rsidRPr="007311EA">
        <w:rPr>
          <w:rFonts w:cs="Times New Roman"/>
          <w:color w:val="000000"/>
        </w:rPr>
        <w:t xml:space="preserve">Green Bank worked with </w:t>
      </w:r>
      <w:r w:rsidRPr="007311EA">
        <w:rPr>
          <w:rFonts w:eastAsia="Times New Roman" w:cs="Times New Roman"/>
        </w:rPr>
        <w:t>Department of Energy and Environmental Protection (“DEEP”), Office of Consumer Counsel (“OCC</w:t>
      </w:r>
      <w:r w:rsidR="00B14236">
        <w:rPr>
          <w:rFonts w:eastAsia="Times New Roman" w:cs="Times New Roman"/>
        </w:rPr>
        <w:t>”</w:t>
      </w:r>
      <w:r w:rsidRPr="007311EA">
        <w:rPr>
          <w:rFonts w:eastAsia="Times New Roman" w:cs="Times New Roman"/>
        </w:rPr>
        <w:t>)</w:t>
      </w:r>
      <w:r w:rsidR="00B14236">
        <w:rPr>
          <w:rFonts w:eastAsia="Times New Roman" w:cs="Times New Roman"/>
        </w:rPr>
        <w:t xml:space="preserve">, </w:t>
      </w:r>
      <w:r w:rsidR="00085FEF">
        <w:t xml:space="preserve">electric distribution companies (“EDCs”) </w:t>
      </w:r>
      <w:r w:rsidRPr="007311EA">
        <w:rPr>
          <w:rFonts w:eastAsia="Times New Roman" w:cs="Times New Roman"/>
        </w:rPr>
        <w:t xml:space="preserve">and the </w:t>
      </w:r>
      <w:r w:rsidRPr="007311EA">
        <w:rPr>
          <w:rFonts w:cs="Times New Roman"/>
        </w:rPr>
        <w:t xml:space="preserve">Joint Committee of the Energy Efficiency Board and the Connecticut Green Bank </w:t>
      </w:r>
      <w:r w:rsidR="00B14236">
        <w:rPr>
          <w:rFonts w:cs="Times New Roman"/>
        </w:rPr>
        <w:t xml:space="preserve">(the “Joint Committee”) </w:t>
      </w:r>
      <w:r w:rsidRPr="007311EA">
        <w:rPr>
          <w:rFonts w:cs="Times New Roman"/>
        </w:rPr>
        <w:t>to propose</w:t>
      </w:r>
      <w:r w:rsidR="00B14236">
        <w:rPr>
          <w:rFonts w:cs="Times New Roman"/>
        </w:rPr>
        <w:t xml:space="preserve"> </w:t>
      </w:r>
      <w:r w:rsidRPr="007311EA">
        <w:rPr>
          <w:rFonts w:cs="Times New Roman"/>
        </w:rPr>
        <w:t xml:space="preserve">the attached modifications to the program rules. </w:t>
      </w:r>
    </w:p>
    <w:p w14:paraId="0E1F54A5" w14:textId="77777777" w:rsidR="007311EA" w:rsidRPr="007311EA" w:rsidRDefault="007311EA" w:rsidP="007311EA">
      <w:pPr>
        <w:autoSpaceDE w:val="0"/>
        <w:autoSpaceDN w:val="0"/>
        <w:adjustRightInd w:val="0"/>
        <w:rPr>
          <w:rFonts w:cs="Times New Roman"/>
          <w:color w:val="000000"/>
        </w:rPr>
      </w:pPr>
    </w:p>
    <w:p w14:paraId="7DDAB023" w14:textId="4895F5F4" w:rsidR="007311EA" w:rsidRPr="007311EA" w:rsidRDefault="007311EA" w:rsidP="007311EA">
      <w:pPr>
        <w:autoSpaceDE w:val="0"/>
        <w:autoSpaceDN w:val="0"/>
        <w:adjustRightInd w:val="0"/>
        <w:rPr>
          <w:rFonts w:cs="Times New Roman"/>
          <w:color w:val="000000"/>
        </w:rPr>
      </w:pPr>
      <w:r w:rsidRPr="007311EA">
        <w:rPr>
          <w:rFonts w:cs="Times New Roman"/>
          <w:color w:val="000000"/>
        </w:rPr>
        <w:t>Based on the foregoing, Green Bank submit the following attachments:</w:t>
      </w:r>
    </w:p>
    <w:p w14:paraId="382D7BC6" w14:textId="2AD9BCDE" w:rsidR="007311EA" w:rsidRPr="007311EA" w:rsidRDefault="007311EA" w:rsidP="007311EA">
      <w:pPr>
        <w:pStyle w:val="ListParagraph"/>
        <w:numPr>
          <w:ilvl w:val="0"/>
          <w:numId w:val="1"/>
        </w:numPr>
        <w:autoSpaceDE w:val="0"/>
        <w:autoSpaceDN w:val="0"/>
        <w:adjustRightInd w:val="0"/>
        <w:rPr>
          <w:rFonts w:ascii="Times New Roman" w:hAnsi="Times New Roman"/>
          <w:color w:val="000000"/>
          <w:sz w:val="24"/>
        </w:rPr>
      </w:pPr>
      <w:r w:rsidRPr="007311EA">
        <w:rPr>
          <w:rFonts w:ascii="Times New Roman" w:hAnsi="Times New Roman"/>
          <w:color w:val="000000"/>
          <w:sz w:val="24"/>
        </w:rPr>
        <w:t>Attachment A – Proposed Modified Program Rules</w:t>
      </w:r>
      <w:r w:rsidR="00593784">
        <w:rPr>
          <w:rFonts w:ascii="Times New Roman" w:hAnsi="Times New Roman"/>
          <w:color w:val="000000"/>
          <w:sz w:val="24"/>
        </w:rPr>
        <w:t xml:space="preserve">; and </w:t>
      </w:r>
    </w:p>
    <w:p w14:paraId="2AA6FD58" w14:textId="13994BD9" w:rsidR="007311EA" w:rsidRPr="007311EA" w:rsidRDefault="00B14236" w:rsidP="007311EA">
      <w:pPr>
        <w:pStyle w:val="ListParagraph"/>
        <w:numPr>
          <w:ilvl w:val="0"/>
          <w:numId w:val="1"/>
        </w:numPr>
        <w:autoSpaceDE w:val="0"/>
        <w:autoSpaceDN w:val="0"/>
        <w:adjustRightInd w:val="0"/>
        <w:rPr>
          <w:rFonts w:ascii="Times New Roman" w:hAnsi="Times New Roman"/>
          <w:color w:val="000000"/>
          <w:sz w:val="24"/>
        </w:rPr>
      </w:pPr>
      <w:r>
        <w:rPr>
          <w:rFonts w:ascii="Times New Roman" w:hAnsi="Times New Roman"/>
          <w:color w:val="000000"/>
          <w:sz w:val="24"/>
        </w:rPr>
        <w:t>Attachment B – Summary Memo to the Joint Committee</w:t>
      </w:r>
    </w:p>
    <w:p w14:paraId="68FD349E" w14:textId="576F016C" w:rsidR="007311EA" w:rsidRPr="00B14236" w:rsidRDefault="007311EA" w:rsidP="00B14236">
      <w:pPr>
        <w:autoSpaceDE w:val="0"/>
        <w:autoSpaceDN w:val="0"/>
        <w:adjustRightInd w:val="0"/>
        <w:rPr>
          <w:rFonts w:cs="Times New Roman"/>
          <w:color w:val="000000"/>
        </w:rPr>
      </w:pPr>
      <w:r w:rsidRPr="007311EA">
        <w:rPr>
          <w:rFonts w:cs="Times New Roman"/>
          <w:color w:val="000000"/>
        </w:rPr>
        <w:lastRenderedPageBreak/>
        <w:t xml:space="preserve"> </w:t>
      </w:r>
    </w:p>
    <w:p w14:paraId="3131DB42" w14:textId="77777777" w:rsidR="00197530" w:rsidRPr="007311EA" w:rsidRDefault="00197530" w:rsidP="00197530">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311EA">
        <w:rPr>
          <w:rFonts w:cs="Times New Roman"/>
          <w:color w:val="000000"/>
        </w:rPr>
        <w:t>I hereby certify service of this filing upon all parties and intervenors of record in this proceeding.</w:t>
      </w:r>
    </w:p>
    <w:p w14:paraId="60B53211" w14:textId="77777777" w:rsidR="00197530" w:rsidRPr="007311EA" w:rsidRDefault="00197530" w:rsidP="00197530">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224EA4C6" w14:textId="77777777" w:rsidR="009C2341" w:rsidRPr="007311EA" w:rsidRDefault="00197530" w:rsidP="00197530">
      <w:pPr>
        <w:pStyle w:val="Default"/>
      </w:pPr>
      <w:r w:rsidRPr="007311EA">
        <w:t xml:space="preserve">Please contact me with any questions or concerns. </w:t>
      </w:r>
      <w:r w:rsidR="009C2341" w:rsidRPr="007311EA">
        <w:t xml:space="preserve"> </w:t>
      </w:r>
    </w:p>
    <w:p w14:paraId="3E13F74D" w14:textId="77777777" w:rsidR="009C2341" w:rsidRDefault="009C2341" w:rsidP="009C2341">
      <w:pPr>
        <w:pStyle w:val="Default"/>
        <w:rPr>
          <w:sz w:val="23"/>
          <w:szCs w:val="23"/>
        </w:rPr>
      </w:pPr>
    </w:p>
    <w:p w14:paraId="1F0327BB" w14:textId="77777777" w:rsidR="009C2341" w:rsidRDefault="009C2341" w:rsidP="009C2341">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Respectfully submitted, </w:t>
      </w:r>
    </w:p>
    <w:p w14:paraId="5717F3D8" w14:textId="77777777" w:rsidR="009C2341" w:rsidRDefault="009C2341" w:rsidP="009C2341">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4CF2872D" w14:textId="77777777" w:rsidR="009C2341" w:rsidRDefault="009C2341" w:rsidP="009C2341">
      <w:pPr>
        <w:pStyle w:val="Default"/>
        <w:ind w:left="4320"/>
        <w:rPr>
          <w:sz w:val="23"/>
          <w:szCs w:val="23"/>
        </w:rPr>
      </w:pPr>
      <w:r>
        <w:rPr>
          <w:sz w:val="23"/>
          <w:szCs w:val="23"/>
        </w:rPr>
        <w:t xml:space="preserve">CONNECTICUT GREEN BANK </w:t>
      </w:r>
    </w:p>
    <w:p w14:paraId="0F389DCC" w14:textId="5F51AADF" w:rsidR="009C2341" w:rsidRDefault="009C2341" w:rsidP="009C2341">
      <w:pPr>
        <w:pStyle w:val="Default"/>
        <w:ind w:left="4320"/>
        <w:rPr>
          <w:sz w:val="23"/>
          <w:szCs w:val="23"/>
        </w:rPr>
      </w:pPr>
    </w:p>
    <w:p w14:paraId="0C92942A" w14:textId="77777777" w:rsidR="00085FEF" w:rsidRPr="0072003B" w:rsidRDefault="00085FEF" w:rsidP="00085FEF">
      <w:pPr>
        <w:ind w:left="4320"/>
        <w:contextualSpacing/>
        <w:rPr>
          <w:rFonts w:cs="Times New Roman"/>
        </w:rPr>
      </w:pPr>
      <w:r w:rsidRPr="0072003B">
        <w:rPr>
          <w:rFonts w:cs="Times New Roman"/>
        </w:rPr>
        <w:t xml:space="preserve">By: </w:t>
      </w:r>
      <w:r>
        <w:rPr>
          <w:rFonts w:ascii="STXingkai" w:eastAsia="STXingkai" w:cs="Times New Roman"/>
          <w:color w:val="17365D" w:themeColor="text2" w:themeShade="BF"/>
          <w:sz w:val="32"/>
          <w:szCs w:val="32"/>
        </w:rPr>
        <w:t>Alex Kovtunenko</w:t>
      </w:r>
    </w:p>
    <w:p w14:paraId="6E4AC714" w14:textId="77777777" w:rsidR="00085FEF" w:rsidRDefault="00085FEF" w:rsidP="00085FEF">
      <w:pPr>
        <w:contextualSpacing/>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Alex Kovtunenko</w:t>
      </w:r>
    </w:p>
    <w:p w14:paraId="45C43078" w14:textId="77777777" w:rsidR="00085FEF" w:rsidRPr="00541E80" w:rsidRDefault="00085FEF" w:rsidP="00085FEF">
      <w:pPr>
        <w:contextualSpacing/>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Associate General Counsel </w:t>
      </w:r>
    </w:p>
    <w:p w14:paraId="12843C25" w14:textId="77777777" w:rsidR="00085FEF" w:rsidRPr="00541E80" w:rsidRDefault="00085FEF" w:rsidP="00085FEF">
      <w:pPr>
        <w:contextualSpacing/>
        <w:rPr>
          <w:rFonts w:cs="Times New Roman"/>
        </w:rPr>
      </w:pP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t>Connecticut Green Bank</w:t>
      </w:r>
    </w:p>
    <w:p w14:paraId="76041508" w14:textId="77777777" w:rsidR="00085FEF" w:rsidRPr="00541E80" w:rsidRDefault="00085FEF" w:rsidP="00085FEF">
      <w:pPr>
        <w:contextualSpacing/>
        <w:rPr>
          <w:rFonts w:cs="Times New Roman"/>
        </w:rPr>
      </w:pP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t>Phone: (860) 258-7824</w:t>
      </w:r>
    </w:p>
    <w:p w14:paraId="15A7B996" w14:textId="77777777" w:rsidR="00085FEF" w:rsidRPr="0072003B" w:rsidRDefault="00085FEF" w:rsidP="00085FEF">
      <w:pPr>
        <w:contextualSpacing/>
        <w:rPr>
          <w:rFonts w:cs="Times New Roman"/>
        </w:rPr>
      </w:pP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r>
      <w:r w:rsidRPr="00541E80">
        <w:rPr>
          <w:rFonts w:cs="Times New Roman"/>
        </w:rPr>
        <w:tab/>
        <w:t>alex.kovtunenko@ctgreenbank.com</w:t>
      </w:r>
    </w:p>
    <w:p w14:paraId="6D005555" w14:textId="77777777" w:rsidR="00CB32B6" w:rsidRDefault="00CB32B6" w:rsidP="009C2341">
      <w:pPr>
        <w:pStyle w:val="Default"/>
        <w:ind w:left="4320"/>
        <w:rPr>
          <w:sz w:val="23"/>
          <w:szCs w:val="23"/>
        </w:rPr>
      </w:pPr>
    </w:p>
    <w:p w14:paraId="4A1A6A0B" w14:textId="77777777" w:rsidR="008158CA" w:rsidRPr="0072003B" w:rsidRDefault="008158CA" w:rsidP="008158CA">
      <w:pPr>
        <w:contextualSpacing/>
        <w:rPr>
          <w:rFonts w:cs="Times New Roman"/>
        </w:rPr>
      </w:pPr>
    </w:p>
    <w:p w14:paraId="72630B0C" w14:textId="2121608D" w:rsidR="008158CA" w:rsidRPr="0072003B" w:rsidRDefault="00CD5C2A" w:rsidP="008158CA">
      <w:pPr>
        <w:contextualSpacing/>
        <w:rPr>
          <w:rFonts w:cs="Times New Roman"/>
        </w:rPr>
      </w:pPr>
      <w:r>
        <w:rPr>
          <w:rFonts w:cs="Times New Roman"/>
        </w:rPr>
        <w:t>cc: Service List</w:t>
      </w:r>
    </w:p>
    <w:p w14:paraId="5CABD081" w14:textId="77777777" w:rsidR="008158CA" w:rsidRPr="0072003B" w:rsidRDefault="008158CA" w:rsidP="008158CA">
      <w:pPr>
        <w:contextualSpacing/>
        <w:rPr>
          <w:rFonts w:cs="Times New Roman"/>
        </w:rPr>
      </w:pPr>
    </w:p>
    <w:p w14:paraId="466ADC86" w14:textId="77777777" w:rsidR="008158CA" w:rsidRPr="0072003B" w:rsidRDefault="008158CA" w:rsidP="008158CA">
      <w:pPr>
        <w:contextualSpacing/>
        <w:rPr>
          <w:rFonts w:cs="Times New Roman"/>
        </w:rPr>
      </w:pPr>
    </w:p>
    <w:p w14:paraId="19156FD3" w14:textId="77777777" w:rsidR="00E269EF" w:rsidRDefault="00E269EF" w:rsidP="002B047F">
      <w:pPr>
        <w:pStyle w:val="cc"/>
      </w:pPr>
    </w:p>
    <w:sectPr w:rsidR="00E269EF" w:rsidSect="006D6FDF">
      <w:headerReference w:type="first" r:id="rId7"/>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313A2" w14:textId="77777777" w:rsidR="00E269EF" w:rsidRDefault="00E269EF" w:rsidP="00E970E3">
      <w:r>
        <w:separator/>
      </w:r>
    </w:p>
  </w:endnote>
  <w:endnote w:type="continuationSeparator" w:id="0">
    <w:p w14:paraId="7F93001C" w14:textId="77777777" w:rsidR="00E269EF" w:rsidRDefault="00E269EF" w:rsidP="00E9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3DD11" w14:textId="77777777" w:rsidR="00E269EF" w:rsidRDefault="00E269EF" w:rsidP="00E970E3">
      <w:r>
        <w:separator/>
      </w:r>
    </w:p>
  </w:footnote>
  <w:footnote w:type="continuationSeparator" w:id="0">
    <w:p w14:paraId="5F2FE010" w14:textId="77777777" w:rsidR="00E269EF" w:rsidRDefault="00E269EF" w:rsidP="00E9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A30A" w14:textId="6C6BA094" w:rsidR="00E970E3" w:rsidRDefault="00CD5C2A">
    <w:pPr>
      <w:pStyle w:val="Header"/>
    </w:pPr>
    <w:r>
      <w:rPr>
        <w:noProof/>
      </w:rPr>
      <w:drawing>
        <wp:anchor distT="0" distB="0" distL="114300" distR="114300" simplePos="0" relativeHeight="251659264" behindDoc="0" locked="0" layoutInCell="1" allowOverlap="1" wp14:anchorId="330BD5E1" wp14:editId="5C7E528B">
          <wp:simplePos x="0" y="0"/>
          <wp:positionH relativeFrom="page">
            <wp:posOffset>163830</wp:posOffset>
          </wp:positionH>
          <wp:positionV relativeFrom="paragraph">
            <wp:posOffset>12700</wp:posOffset>
          </wp:positionV>
          <wp:extent cx="7747635" cy="1196975"/>
          <wp:effectExtent l="0" t="0" r="5715" b="317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t="27049"/>
                  <a:stretch/>
                </pic:blipFill>
                <pic:spPr bwMode="auto">
                  <a:xfrm>
                    <a:off x="0" y="0"/>
                    <a:ext cx="7747635" cy="119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07EB8" w14:textId="22C14B1F" w:rsidR="00E970E3" w:rsidRDefault="00E9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3655D"/>
    <w:multiLevelType w:val="hybridMultilevel"/>
    <w:tmpl w:val="E29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EF"/>
    <w:rsid w:val="00022969"/>
    <w:rsid w:val="000451CB"/>
    <w:rsid w:val="0005054F"/>
    <w:rsid w:val="00085FEF"/>
    <w:rsid w:val="000A5DA3"/>
    <w:rsid w:val="00197530"/>
    <w:rsid w:val="002709BB"/>
    <w:rsid w:val="002B1EFE"/>
    <w:rsid w:val="002C2E67"/>
    <w:rsid w:val="00362E19"/>
    <w:rsid w:val="004F5D57"/>
    <w:rsid w:val="00523103"/>
    <w:rsid w:val="00591FD6"/>
    <w:rsid w:val="00593784"/>
    <w:rsid w:val="005E7516"/>
    <w:rsid w:val="006D61A2"/>
    <w:rsid w:val="006D6FDF"/>
    <w:rsid w:val="00725DEA"/>
    <w:rsid w:val="007311EA"/>
    <w:rsid w:val="00740E5F"/>
    <w:rsid w:val="00745AE0"/>
    <w:rsid w:val="007B2EF7"/>
    <w:rsid w:val="007C1318"/>
    <w:rsid w:val="007C6E3C"/>
    <w:rsid w:val="007D3E2B"/>
    <w:rsid w:val="0080540E"/>
    <w:rsid w:val="008158CA"/>
    <w:rsid w:val="00943D7F"/>
    <w:rsid w:val="009C2341"/>
    <w:rsid w:val="00A52256"/>
    <w:rsid w:val="00AB2596"/>
    <w:rsid w:val="00AE5DDC"/>
    <w:rsid w:val="00AE659A"/>
    <w:rsid w:val="00B14236"/>
    <w:rsid w:val="00B96278"/>
    <w:rsid w:val="00BB0631"/>
    <w:rsid w:val="00CA1DF2"/>
    <w:rsid w:val="00CB32B6"/>
    <w:rsid w:val="00CD5C2A"/>
    <w:rsid w:val="00D2547F"/>
    <w:rsid w:val="00DC4670"/>
    <w:rsid w:val="00E269EF"/>
    <w:rsid w:val="00E47966"/>
    <w:rsid w:val="00E7372D"/>
    <w:rsid w:val="00E96327"/>
    <w:rsid w:val="00E970E3"/>
    <w:rsid w:val="00F6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F0F958"/>
  <w15:docId w15:val="{008A9EFB-5861-4CD5-A5A5-0A3F3A0C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269EF"/>
    <w:pPr>
      <w:spacing w:after="0" w:line="240" w:lineRule="auto"/>
    </w:pPr>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E3"/>
    <w:pPr>
      <w:tabs>
        <w:tab w:val="center" w:pos="4680"/>
        <w:tab w:val="right" w:pos="9360"/>
      </w:tabs>
    </w:pPr>
  </w:style>
  <w:style w:type="character" w:customStyle="1" w:styleId="HeaderChar">
    <w:name w:val="Header Char"/>
    <w:basedOn w:val="DefaultParagraphFont"/>
    <w:link w:val="Header"/>
    <w:uiPriority w:val="99"/>
    <w:rsid w:val="00E970E3"/>
  </w:style>
  <w:style w:type="paragraph" w:styleId="Footer">
    <w:name w:val="footer"/>
    <w:basedOn w:val="Normal"/>
    <w:link w:val="FooterChar"/>
    <w:uiPriority w:val="99"/>
    <w:unhideWhenUsed/>
    <w:rsid w:val="00E970E3"/>
    <w:pPr>
      <w:tabs>
        <w:tab w:val="center" w:pos="4680"/>
        <w:tab w:val="right" w:pos="9360"/>
      </w:tabs>
    </w:p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uiPriority w:val="99"/>
    <w:semiHidden/>
    <w:unhideWhenUsed/>
    <w:rsid w:val="00E970E3"/>
    <w:rPr>
      <w:rFonts w:ascii="Tahoma" w:hAnsi="Tahoma" w:cs="Tahoma"/>
      <w:sz w:val="16"/>
      <w:szCs w:val="16"/>
    </w:rPr>
  </w:style>
  <w:style w:type="character" w:customStyle="1" w:styleId="BalloonTextChar">
    <w:name w:val="Balloon Text Char"/>
    <w:basedOn w:val="DefaultParagraphFont"/>
    <w:link w:val="BalloonText"/>
    <w:uiPriority w:val="99"/>
    <w:semiHidden/>
    <w:rsid w:val="00E970E3"/>
    <w:rPr>
      <w:rFonts w:ascii="Tahoma" w:hAnsi="Tahoma" w:cs="Tahoma"/>
      <w:sz w:val="16"/>
      <w:szCs w:val="16"/>
    </w:rPr>
  </w:style>
  <w:style w:type="paragraph" w:styleId="BodyText">
    <w:name w:val="Body Text"/>
    <w:basedOn w:val="Normal"/>
    <w:link w:val="BodyTextChar"/>
    <w:rsid w:val="00AB259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B2596"/>
    <w:rPr>
      <w:rFonts w:ascii="Arial" w:eastAsia="Times New Roman" w:hAnsi="Arial" w:cs="Times New Roman"/>
      <w:spacing w:val="-5"/>
      <w:sz w:val="20"/>
      <w:szCs w:val="20"/>
    </w:rPr>
  </w:style>
  <w:style w:type="paragraph" w:customStyle="1" w:styleId="DocumentLabel">
    <w:name w:val="Document Label"/>
    <w:basedOn w:val="Normal"/>
    <w:next w:val="Normal"/>
    <w:rsid w:val="00AB2596"/>
    <w:pPr>
      <w:keepNext/>
      <w:keepLines/>
      <w:spacing w:before="400" w:after="120" w:line="240" w:lineRule="atLeast"/>
      <w:ind w:left="-840"/>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rsid w:val="00AB2596"/>
    <w:pPr>
      <w:keepLines/>
      <w:spacing w:after="120"/>
      <w:ind w:left="720" w:hanging="720"/>
      <w:jc w:val="left"/>
    </w:pPr>
  </w:style>
  <w:style w:type="character" w:customStyle="1" w:styleId="MessageHeaderChar">
    <w:name w:val="Message Header Char"/>
    <w:basedOn w:val="DefaultParagraphFont"/>
    <w:link w:val="MessageHeader"/>
    <w:rsid w:val="00AB2596"/>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AB2596"/>
    <w:pPr>
      <w:spacing w:before="220"/>
    </w:pPr>
  </w:style>
  <w:style w:type="character" w:customStyle="1" w:styleId="MessageHeaderLabel">
    <w:name w:val="Message Header Label"/>
    <w:rsid w:val="00AB2596"/>
    <w:rPr>
      <w:rFonts w:ascii="Arial Black" w:hAnsi="Arial Black"/>
      <w:spacing w:val="-10"/>
      <w:sz w:val="18"/>
    </w:rPr>
  </w:style>
  <w:style w:type="paragraph" w:customStyle="1" w:styleId="MessageHeaderLast">
    <w:name w:val="Message Header Last"/>
    <w:basedOn w:val="MessageHeader"/>
    <w:next w:val="BodyText"/>
    <w:rsid w:val="00AB2596"/>
    <w:pPr>
      <w:pBdr>
        <w:bottom w:val="single" w:sz="6" w:space="15" w:color="auto"/>
      </w:pBdr>
      <w:spacing w:after="320"/>
    </w:pPr>
  </w:style>
  <w:style w:type="character" w:styleId="PlaceholderText">
    <w:name w:val="Placeholder Text"/>
    <w:basedOn w:val="DefaultParagraphFont"/>
    <w:uiPriority w:val="99"/>
    <w:semiHidden/>
    <w:rsid w:val="00AB2596"/>
    <w:rPr>
      <w:color w:val="808080"/>
    </w:rPr>
  </w:style>
  <w:style w:type="paragraph" w:customStyle="1" w:styleId="Address">
    <w:name w:val="Address"/>
    <w:basedOn w:val="Normal"/>
    <w:uiPriority w:val="99"/>
    <w:semiHidden/>
    <w:qFormat/>
    <w:rsid w:val="00E269EF"/>
    <w:pPr>
      <w:spacing w:line="280" w:lineRule="exact"/>
    </w:pPr>
    <w:rPr>
      <w:spacing w:val="-2"/>
    </w:rPr>
  </w:style>
  <w:style w:type="paragraph" w:customStyle="1" w:styleId="cc">
    <w:name w:val="cc"/>
    <w:basedOn w:val="Normal"/>
    <w:uiPriority w:val="99"/>
    <w:semiHidden/>
    <w:rsid w:val="00E269EF"/>
    <w:pPr>
      <w:ind w:left="720" w:hanging="720"/>
    </w:pPr>
  </w:style>
  <w:style w:type="paragraph" w:customStyle="1" w:styleId="DeliveryMethods">
    <w:name w:val="DeliveryMethods"/>
    <w:basedOn w:val="Normal"/>
    <w:uiPriority w:val="99"/>
    <w:semiHidden/>
    <w:qFormat/>
    <w:rsid w:val="00E269EF"/>
    <w:pPr>
      <w:spacing w:after="240"/>
      <w:contextualSpacing/>
    </w:pPr>
    <w:rPr>
      <w:i/>
    </w:rPr>
  </w:style>
  <w:style w:type="paragraph" w:customStyle="1" w:styleId="ReLine">
    <w:name w:val="Re Line"/>
    <w:basedOn w:val="Normal"/>
    <w:uiPriority w:val="99"/>
    <w:semiHidden/>
    <w:qFormat/>
    <w:rsid w:val="00E269EF"/>
    <w:pPr>
      <w:spacing w:after="240" w:line="280" w:lineRule="exact"/>
      <w:ind w:left="1440" w:hanging="720"/>
    </w:pPr>
    <w:rPr>
      <w:spacing w:val="-3"/>
    </w:rPr>
  </w:style>
  <w:style w:type="paragraph" w:styleId="Date">
    <w:name w:val="Date"/>
    <w:basedOn w:val="Normal"/>
    <w:next w:val="Normal"/>
    <w:link w:val="DateChar"/>
    <w:uiPriority w:val="99"/>
    <w:unhideWhenUsed/>
    <w:rsid w:val="00E269EF"/>
    <w:pPr>
      <w:spacing w:after="240"/>
    </w:pPr>
  </w:style>
  <w:style w:type="character" w:customStyle="1" w:styleId="DateChar">
    <w:name w:val="Date Char"/>
    <w:basedOn w:val="DefaultParagraphFont"/>
    <w:link w:val="Date"/>
    <w:uiPriority w:val="99"/>
    <w:rsid w:val="00E269EF"/>
    <w:rPr>
      <w:rFonts w:ascii="Times New Roman" w:eastAsiaTheme="minorHAnsi" w:hAnsi="Times New Roman"/>
      <w:sz w:val="24"/>
      <w:szCs w:val="24"/>
    </w:rPr>
  </w:style>
  <w:style w:type="paragraph" w:styleId="Salutation">
    <w:name w:val="Salutation"/>
    <w:basedOn w:val="Normal"/>
    <w:next w:val="Normal"/>
    <w:link w:val="SalutationChar"/>
    <w:uiPriority w:val="99"/>
    <w:semiHidden/>
    <w:rsid w:val="00E269EF"/>
    <w:pPr>
      <w:spacing w:after="240"/>
    </w:pPr>
  </w:style>
  <w:style w:type="character" w:customStyle="1" w:styleId="SalutationChar">
    <w:name w:val="Salutation Char"/>
    <w:basedOn w:val="DefaultParagraphFont"/>
    <w:link w:val="Salutation"/>
    <w:uiPriority w:val="99"/>
    <w:semiHidden/>
    <w:rsid w:val="00E269EF"/>
    <w:rPr>
      <w:rFonts w:ascii="Times New Roman" w:eastAsiaTheme="minorHAnsi" w:hAnsi="Times New Roman"/>
      <w:sz w:val="24"/>
      <w:szCs w:val="24"/>
    </w:rPr>
  </w:style>
  <w:style w:type="paragraph" w:styleId="BlockText">
    <w:name w:val="Block Text"/>
    <w:basedOn w:val="Normal"/>
    <w:rsid w:val="00E269EF"/>
    <w:pPr>
      <w:spacing w:after="240"/>
    </w:pPr>
    <w:rPr>
      <w:rFonts w:eastAsiaTheme="minorEastAsia"/>
      <w:iCs/>
    </w:rPr>
  </w:style>
  <w:style w:type="paragraph" w:styleId="Signature">
    <w:name w:val="Signature"/>
    <w:basedOn w:val="Normal"/>
    <w:link w:val="SignatureChar"/>
    <w:uiPriority w:val="99"/>
    <w:semiHidden/>
    <w:rsid w:val="00E269EF"/>
    <w:pPr>
      <w:spacing w:after="240"/>
    </w:pPr>
  </w:style>
  <w:style w:type="character" w:customStyle="1" w:styleId="SignatureChar">
    <w:name w:val="Signature Char"/>
    <w:basedOn w:val="DefaultParagraphFont"/>
    <w:link w:val="Signature"/>
    <w:uiPriority w:val="99"/>
    <w:semiHidden/>
    <w:rsid w:val="00E269EF"/>
    <w:rPr>
      <w:rFonts w:ascii="Times New Roman" w:eastAsiaTheme="minorHAnsi" w:hAnsi="Times New Roman"/>
      <w:sz w:val="24"/>
      <w:szCs w:val="24"/>
    </w:rPr>
  </w:style>
  <w:style w:type="paragraph" w:customStyle="1" w:styleId="enclosureCompressed">
    <w:name w:val="enclosure Compressed"/>
    <w:basedOn w:val="Normal"/>
    <w:next w:val="Normal"/>
    <w:link w:val="enclosureCompressedChar"/>
    <w:rsid w:val="00E269EF"/>
    <w:rPr>
      <w:rFonts w:cs="Times New Roman"/>
      <w:sz w:val="6"/>
    </w:rPr>
  </w:style>
  <w:style w:type="character" w:customStyle="1" w:styleId="enclosureCompressedChar">
    <w:name w:val="enclosure Compressed Char"/>
    <w:basedOn w:val="DefaultParagraphFont"/>
    <w:link w:val="enclosureCompressed"/>
    <w:rsid w:val="00E269EF"/>
    <w:rPr>
      <w:rFonts w:ascii="Times New Roman" w:eastAsiaTheme="minorHAnsi" w:hAnsi="Times New Roman" w:cs="Times New Roman"/>
      <w:sz w:val="6"/>
      <w:szCs w:val="24"/>
    </w:rPr>
  </w:style>
  <w:style w:type="paragraph" w:customStyle="1" w:styleId="bccCompressed">
    <w:name w:val="bcc Compressed"/>
    <w:basedOn w:val="Normal"/>
    <w:next w:val="Normal"/>
    <w:link w:val="bccCompressedChar"/>
    <w:rsid w:val="00E269EF"/>
    <w:pPr>
      <w:ind w:left="720" w:hanging="720"/>
    </w:pPr>
    <w:rPr>
      <w:rFonts w:cs="Times New Roman"/>
      <w:sz w:val="6"/>
    </w:rPr>
  </w:style>
  <w:style w:type="character" w:customStyle="1" w:styleId="bccCompressedChar">
    <w:name w:val="bcc Compressed Char"/>
    <w:basedOn w:val="DefaultParagraphFont"/>
    <w:link w:val="bccCompressed"/>
    <w:rsid w:val="00E269EF"/>
    <w:rPr>
      <w:rFonts w:ascii="Times New Roman" w:eastAsiaTheme="minorHAnsi" w:hAnsi="Times New Roman" w:cs="Times New Roman"/>
      <w:sz w:val="6"/>
      <w:szCs w:val="24"/>
    </w:rPr>
  </w:style>
  <w:style w:type="character" w:styleId="Hyperlink">
    <w:name w:val="Hyperlink"/>
    <w:basedOn w:val="DefaultParagraphFont"/>
    <w:uiPriority w:val="99"/>
    <w:unhideWhenUsed/>
    <w:rsid w:val="00E269EF"/>
    <w:rPr>
      <w:color w:val="0000FF" w:themeColor="hyperlink"/>
      <w:u w:val="single"/>
    </w:rPr>
  </w:style>
  <w:style w:type="paragraph" w:customStyle="1" w:styleId="Default">
    <w:name w:val="Default"/>
    <w:rsid w:val="009C23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311EA"/>
    <w:pPr>
      <w:ind w:left="720"/>
    </w:pPr>
    <w:rPr>
      <w:rFonts w:ascii="Century Schoolbook" w:eastAsia="Times New Roman" w:hAnsi="Century Schoolbook" w:cs="Times New Roman"/>
      <w:sz w:val="22"/>
    </w:rPr>
  </w:style>
  <w:style w:type="paragraph" w:styleId="NormalWeb">
    <w:name w:val="Normal (Web)"/>
    <w:basedOn w:val="Normal"/>
    <w:uiPriority w:val="99"/>
    <w:unhideWhenUsed/>
    <w:rsid w:val="007311EA"/>
    <w:pPr>
      <w:spacing w:before="100" w:beforeAutospacing="1" w:after="100" w:afterAutospacing="1"/>
    </w:pPr>
    <w:rPr>
      <w:rFonts w:eastAsia="Times New Roman" w:cs="Times New Roman"/>
      <w:color w:val="000000"/>
    </w:rPr>
  </w:style>
  <w:style w:type="paragraph" w:styleId="FootnoteText">
    <w:name w:val="footnote text"/>
    <w:basedOn w:val="Normal"/>
    <w:link w:val="FootnoteTextChar"/>
    <w:uiPriority w:val="99"/>
    <w:semiHidden/>
    <w:unhideWhenUsed/>
    <w:rsid w:val="007311EA"/>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311EA"/>
    <w:rPr>
      <w:rFonts w:eastAsiaTheme="minorHAnsi"/>
      <w:sz w:val="20"/>
      <w:szCs w:val="20"/>
    </w:rPr>
  </w:style>
  <w:style w:type="character" w:styleId="FootnoteReference">
    <w:name w:val="footnote reference"/>
    <w:basedOn w:val="DefaultParagraphFont"/>
    <w:uiPriority w:val="99"/>
    <w:semiHidden/>
    <w:unhideWhenUsed/>
    <w:rsid w:val="00731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Templates\CGB%20General\CGB%20Memo%20Template%20-%20Stamf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F845C9241341BF9DDF9133B4BD63DE"/>
        <w:category>
          <w:name w:val="General"/>
          <w:gallery w:val="placeholder"/>
        </w:category>
        <w:types>
          <w:type w:val="bbPlcHdr"/>
        </w:types>
        <w:behaviors>
          <w:behavior w:val="content"/>
        </w:behaviors>
        <w:guid w:val="{356F356E-4D27-4B2E-B3AB-7A629FD2739E}"/>
      </w:docPartPr>
      <w:docPartBody>
        <w:p w:rsidR="00531D93" w:rsidRDefault="00531D93"/>
      </w:docPartBody>
    </w:docPart>
    <w:docPart>
      <w:docPartPr>
        <w:name w:val="C0CB211B3B7849DFBBCEECA0903B5895"/>
        <w:category>
          <w:name w:val="General"/>
          <w:gallery w:val="placeholder"/>
        </w:category>
        <w:types>
          <w:type w:val="bbPlcHdr"/>
        </w:types>
        <w:behaviors>
          <w:behavior w:val="content"/>
        </w:behaviors>
        <w:guid w:val="{427FB3AC-ED8E-48F9-A8D9-DD8226A95AFF}"/>
      </w:docPartPr>
      <w:docPartBody>
        <w:p w:rsidR="00531D93" w:rsidRDefault="00531D93"/>
      </w:docPartBody>
    </w:docPart>
    <w:docPart>
      <w:docPartPr>
        <w:name w:val="636F0CDA158248ADB541A5F979C731D8"/>
        <w:category>
          <w:name w:val="General"/>
          <w:gallery w:val="placeholder"/>
        </w:category>
        <w:types>
          <w:type w:val="bbPlcHdr"/>
        </w:types>
        <w:behaviors>
          <w:behavior w:val="content"/>
        </w:behaviors>
        <w:guid w:val="{68E72F3F-62BA-41AB-89BC-D72A67C7C875}"/>
      </w:docPartPr>
      <w:docPartBody>
        <w:p w:rsidR="00531D93" w:rsidRDefault="00531D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3"/>
    <w:rsid w:val="0053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CGB Memo Template - Stamford</Template>
  <TotalTime>16</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Kovtunenko</dc:creator>
  <cp:lastModifiedBy>Alex Kovtunenko</cp:lastModifiedBy>
  <cp:revision>6</cp:revision>
  <cp:lastPrinted>2011-08-05T14:11:00Z</cp:lastPrinted>
  <dcterms:created xsi:type="dcterms:W3CDTF">2022-08-01T17:03:00Z</dcterms:created>
  <dcterms:modified xsi:type="dcterms:W3CDTF">2022-08-01T20:46:00Z</dcterms:modified>
</cp:coreProperties>
</file>