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F4DB" w14:textId="77777777" w:rsidR="00D26E4B" w:rsidRDefault="00DD639F">
      <w:pPr>
        <w:pStyle w:val="BodyText"/>
        <w:ind w:left="2498" w:firstLine="0"/>
        <w:rPr>
          <w:rFonts w:ascii="Times New Roman"/>
          <w:sz w:val="20"/>
        </w:rPr>
      </w:pPr>
      <w:r>
        <w:rPr>
          <w:rFonts w:ascii="Times New Roman"/>
          <w:noProof/>
          <w:sz w:val="20"/>
        </w:rPr>
        <w:drawing>
          <wp:anchor distT="0" distB="0" distL="114300" distR="114300" simplePos="0" relativeHeight="251662336" behindDoc="1" locked="0" layoutInCell="1" allowOverlap="1" wp14:anchorId="15E68805" wp14:editId="1CA008C1">
            <wp:simplePos x="0" y="0"/>
            <wp:positionH relativeFrom="column">
              <wp:posOffset>1434889</wp:posOffset>
            </wp:positionH>
            <wp:positionV relativeFrom="paragraph">
              <wp:posOffset>-132080</wp:posOffset>
            </wp:positionV>
            <wp:extent cx="2623019" cy="585692"/>
            <wp:effectExtent l="0" t="0" r="6350"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3019" cy="585692"/>
                    </a:xfrm>
                    <a:prstGeom prst="rect">
                      <a:avLst/>
                    </a:prstGeom>
                  </pic:spPr>
                </pic:pic>
              </a:graphicData>
            </a:graphic>
          </wp:anchor>
        </w:drawing>
      </w:r>
    </w:p>
    <w:p w14:paraId="69CE0CB6" w14:textId="77777777" w:rsidR="00D26E4B" w:rsidRDefault="00D26E4B">
      <w:pPr>
        <w:pStyle w:val="BodyText"/>
        <w:spacing w:before="1"/>
        <w:ind w:left="0" w:firstLine="0"/>
        <w:rPr>
          <w:rFonts w:ascii="Times New Roman"/>
          <w:sz w:val="19"/>
        </w:rPr>
      </w:pPr>
    </w:p>
    <w:p w14:paraId="11939963" w14:textId="77777777" w:rsidR="004442C4" w:rsidRDefault="004442C4" w:rsidP="0082477C">
      <w:pPr>
        <w:spacing w:before="45"/>
        <w:ind w:right="355"/>
        <w:jc w:val="center"/>
        <w:rPr>
          <w:b/>
          <w:sz w:val="28"/>
        </w:rPr>
      </w:pPr>
    </w:p>
    <w:p w14:paraId="2F03FC59" w14:textId="4367BDF7" w:rsidR="0082477C" w:rsidRPr="00226E00" w:rsidRDefault="0082477C" w:rsidP="00F83E1E">
      <w:pPr>
        <w:spacing w:before="45"/>
        <w:ind w:right="10"/>
        <w:jc w:val="center"/>
        <w:rPr>
          <w:b/>
          <w:sz w:val="28"/>
        </w:rPr>
      </w:pPr>
      <w:bookmarkStart w:id="0" w:name="_Hlk102142623"/>
      <w:r w:rsidRPr="00226E00">
        <w:rPr>
          <w:b/>
          <w:sz w:val="28"/>
        </w:rPr>
        <w:t>EEB</w:t>
      </w:r>
      <w:r w:rsidRPr="00226E00">
        <w:rPr>
          <w:b/>
          <w:spacing w:val="-2"/>
          <w:sz w:val="28"/>
        </w:rPr>
        <w:t xml:space="preserve"> </w:t>
      </w:r>
      <w:r w:rsidRPr="00226E00">
        <w:rPr>
          <w:b/>
          <w:sz w:val="28"/>
        </w:rPr>
        <w:t>Meeting</w:t>
      </w:r>
    </w:p>
    <w:p w14:paraId="46F4A791" w14:textId="6C25EE07" w:rsidR="0082477C" w:rsidRPr="00226E00" w:rsidRDefault="0082477C" w:rsidP="00F83E1E">
      <w:pPr>
        <w:spacing w:before="1"/>
        <w:ind w:right="10"/>
        <w:jc w:val="center"/>
        <w:rPr>
          <w:b/>
        </w:rPr>
      </w:pPr>
      <w:r w:rsidRPr="00226E00">
        <w:rPr>
          <w:rFonts w:ascii="Arial"/>
          <w:b/>
          <w:color w:val="39404D"/>
        </w:rPr>
        <w:t>Wednesday,</w:t>
      </w:r>
      <w:r w:rsidRPr="00226E00">
        <w:rPr>
          <w:rFonts w:ascii="Arial"/>
          <w:b/>
          <w:color w:val="39404D"/>
          <w:spacing w:val="-3"/>
        </w:rPr>
        <w:t xml:space="preserve"> </w:t>
      </w:r>
      <w:r w:rsidR="00BE7EA5">
        <w:rPr>
          <w:rFonts w:ascii="Arial"/>
          <w:b/>
          <w:color w:val="39404D"/>
          <w:spacing w:val="-3"/>
        </w:rPr>
        <w:t>February 8</w:t>
      </w:r>
      <w:r w:rsidR="00B838B5">
        <w:rPr>
          <w:rFonts w:ascii="Arial"/>
          <w:b/>
          <w:color w:val="39404D"/>
        </w:rPr>
        <w:t>,</w:t>
      </w:r>
      <w:r w:rsidRPr="00226E00">
        <w:rPr>
          <w:rFonts w:ascii="Arial"/>
          <w:b/>
          <w:color w:val="39404D"/>
          <w:spacing w:val="1"/>
        </w:rPr>
        <w:t xml:space="preserve"> </w:t>
      </w:r>
      <w:proofErr w:type="gramStart"/>
      <w:r w:rsidRPr="00226E00">
        <w:rPr>
          <w:rFonts w:ascii="Arial"/>
          <w:b/>
          <w:color w:val="39404D"/>
        </w:rPr>
        <w:t>202</w:t>
      </w:r>
      <w:r w:rsidR="00F83E1E">
        <w:rPr>
          <w:rFonts w:ascii="Arial"/>
          <w:b/>
          <w:color w:val="39404D"/>
        </w:rPr>
        <w:t>3</w:t>
      </w:r>
      <w:proofErr w:type="gramEnd"/>
      <w:r w:rsidRPr="00226E00">
        <w:rPr>
          <w:rFonts w:ascii="Arial"/>
          <w:b/>
          <w:color w:val="39404D"/>
          <w:spacing w:val="-2"/>
        </w:rPr>
        <w:t xml:space="preserve"> </w:t>
      </w:r>
      <w:r w:rsidR="00D772A9">
        <w:rPr>
          <w:rFonts w:ascii="Arial"/>
          <w:b/>
          <w:color w:val="39404D"/>
          <w:spacing w:val="-2"/>
        </w:rPr>
        <w:t xml:space="preserve">| </w:t>
      </w:r>
      <w:r w:rsidR="0053541D">
        <w:rPr>
          <w:rFonts w:ascii="Arial"/>
          <w:b/>
          <w:color w:val="39404D"/>
        </w:rPr>
        <w:t>1</w:t>
      </w:r>
      <w:r w:rsidR="006A64D2">
        <w:rPr>
          <w:rFonts w:ascii="Arial"/>
          <w:b/>
          <w:color w:val="39404D"/>
        </w:rPr>
        <w:t>:</w:t>
      </w:r>
      <w:r w:rsidR="0053541D">
        <w:rPr>
          <w:rFonts w:ascii="Arial"/>
          <w:b/>
          <w:color w:val="39404D"/>
        </w:rPr>
        <w:t>00PM</w:t>
      </w:r>
      <w:r w:rsidRPr="00226E00">
        <w:rPr>
          <w:rFonts w:ascii="Arial"/>
          <w:b/>
          <w:color w:val="39404D"/>
          <w:spacing w:val="-2"/>
        </w:rPr>
        <w:t xml:space="preserve"> </w:t>
      </w:r>
      <w:r w:rsidR="0053541D">
        <w:rPr>
          <w:rFonts w:ascii="Arial"/>
          <w:b/>
          <w:color w:val="39404D"/>
        </w:rPr>
        <w:t>–</w:t>
      </w:r>
      <w:r w:rsidRPr="00226E00">
        <w:rPr>
          <w:rFonts w:ascii="Arial"/>
          <w:b/>
          <w:color w:val="39404D"/>
          <w:spacing w:val="1"/>
        </w:rPr>
        <w:t xml:space="preserve"> </w:t>
      </w:r>
      <w:r w:rsidR="0053541D">
        <w:rPr>
          <w:rFonts w:ascii="Arial"/>
          <w:b/>
          <w:color w:val="39404D"/>
        </w:rPr>
        <w:t>3:30</w:t>
      </w:r>
      <w:r w:rsidRPr="00226E00">
        <w:rPr>
          <w:rFonts w:ascii="Arial"/>
          <w:b/>
          <w:color w:val="39404D"/>
        </w:rPr>
        <w:t>PM</w:t>
      </w:r>
    </w:p>
    <w:p w14:paraId="2D1E8099" w14:textId="51DFE91E" w:rsidR="00FF6FD5" w:rsidRDefault="00FF6FD5" w:rsidP="00F83E1E">
      <w:pPr>
        <w:ind w:right="10"/>
        <w:jc w:val="center"/>
      </w:pPr>
    </w:p>
    <w:p w14:paraId="46A4E4AB" w14:textId="442CB8F2" w:rsidR="00CE6C3D" w:rsidRPr="00012B77" w:rsidRDefault="00E17D2B" w:rsidP="00F83E1E">
      <w:pPr>
        <w:ind w:right="10"/>
        <w:jc w:val="center"/>
      </w:pPr>
      <w:hyperlink r:id="rId11" w:history="1">
        <w:r w:rsidR="00CE6C3D" w:rsidRPr="006129FF">
          <w:rPr>
            <w:rStyle w:val="Hyperlink"/>
          </w:rPr>
          <w:t>Meeting</w:t>
        </w:r>
        <w:r w:rsidR="00CE6C3D" w:rsidRPr="006129FF">
          <w:rPr>
            <w:rStyle w:val="Hyperlink"/>
            <w:spacing w:val="-3"/>
          </w:rPr>
          <w:t xml:space="preserve"> </w:t>
        </w:r>
        <w:r w:rsidR="00CE6C3D" w:rsidRPr="006129FF">
          <w:rPr>
            <w:rStyle w:val="Hyperlink"/>
          </w:rPr>
          <w:t>Materials</w:t>
        </w:r>
      </w:hyperlink>
      <w:r w:rsidR="00012B77">
        <w:t xml:space="preserve"> | </w:t>
      </w:r>
      <w:hyperlink r:id="rId12" w:history="1">
        <w:r w:rsidR="00012B77" w:rsidRPr="00E14ED0">
          <w:rPr>
            <w:rStyle w:val="Hyperlink"/>
          </w:rPr>
          <w:t>Meeting Recording</w:t>
        </w:r>
      </w:hyperlink>
    </w:p>
    <w:p w14:paraId="69391D69" w14:textId="77777777" w:rsidR="00D377BA" w:rsidRDefault="00D377BA" w:rsidP="00F83E1E">
      <w:pPr>
        <w:ind w:right="10"/>
        <w:jc w:val="center"/>
      </w:pPr>
    </w:p>
    <w:p w14:paraId="4EDFE5D8" w14:textId="1FC063FC" w:rsidR="00CE6C3D" w:rsidRDefault="00CE6C3D" w:rsidP="00F83E1E">
      <w:pPr>
        <w:pStyle w:val="BodyText"/>
        <w:spacing w:before="2"/>
        <w:ind w:right="10"/>
        <w:jc w:val="center"/>
        <w:rPr>
          <w:rFonts w:ascii="Arial"/>
        </w:rPr>
      </w:pPr>
    </w:p>
    <w:bookmarkEnd w:id="0"/>
    <w:p w14:paraId="549E210C" w14:textId="1E9CEA35" w:rsidR="00226E00" w:rsidRDefault="00E14ED0" w:rsidP="00F83E1E">
      <w:pPr>
        <w:pStyle w:val="Title"/>
        <w:ind w:left="0" w:right="10"/>
      </w:pPr>
      <w:r>
        <w:t>Minutes</w:t>
      </w:r>
    </w:p>
    <w:p w14:paraId="08EA5C9F" w14:textId="77777777" w:rsidR="00B24E32" w:rsidRDefault="00B24E32" w:rsidP="00B24E32">
      <w:pPr>
        <w:widowControl/>
        <w:tabs>
          <w:tab w:val="left" w:pos="7560"/>
        </w:tabs>
        <w:adjustRightInd w:val="0"/>
        <w:spacing w:before="100" w:beforeAutospacing="1"/>
        <w:ind w:right="10"/>
        <w:contextualSpacing/>
        <w:sectPr w:rsidR="00B24E32" w:rsidSect="004E25E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50" w:right="1080" w:bottom="90" w:left="1700" w:header="720" w:footer="720" w:gutter="0"/>
          <w:cols w:space="720"/>
        </w:sectPr>
      </w:pPr>
    </w:p>
    <w:p w14:paraId="7F1C4D4D" w14:textId="3615A5AC" w:rsidR="005329E7" w:rsidRPr="00012B77" w:rsidRDefault="0053541D" w:rsidP="00385274">
      <w:pPr>
        <w:pStyle w:val="ListParagraph"/>
        <w:widowControl/>
        <w:numPr>
          <w:ilvl w:val="0"/>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012B77">
        <w:rPr>
          <w:u w:val="single"/>
        </w:rPr>
        <w:t>Proce</w:t>
      </w:r>
      <w:r w:rsidR="00012B77">
        <w:rPr>
          <w:u w:val="single"/>
        </w:rPr>
        <w:t>ss</w:t>
      </w:r>
    </w:p>
    <w:p w14:paraId="02954938" w14:textId="778185B5" w:rsidR="0053541D" w:rsidRPr="00012B77" w:rsidRDefault="0053541D" w:rsidP="00B24E32">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012B77">
        <w:rPr>
          <w:u w:val="single"/>
        </w:rPr>
        <w:t>Roll call of Board members</w:t>
      </w:r>
    </w:p>
    <w:p w14:paraId="63B7B7FB" w14:textId="542BA971" w:rsidR="00430AD6" w:rsidRPr="00430AD6" w:rsidRDefault="00012B77" w:rsidP="00012B77">
      <w:pPr>
        <w:pStyle w:val="ListParagraph"/>
        <w:widowControl/>
        <w:tabs>
          <w:tab w:val="left" w:pos="7560"/>
        </w:tabs>
        <w:adjustRightInd w:val="0"/>
        <w:spacing w:before="100" w:beforeAutospacing="1"/>
        <w:ind w:left="1080" w:right="10" w:firstLine="0"/>
        <w:contextualSpacing/>
      </w:pPr>
      <w:r>
        <w:rPr>
          <w:u w:val="single"/>
        </w:rPr>
        <w:t>Board Members:</w:t>
      </w:r>
      <w:r w:rsidR="00430AD6">
        <w:t xml:space="preserve"> Neil Beup, </w:t>
      </w:r>
      <w:r w:rsidR="00E14ED0">
        <w:t xml:space="preserve">Ron Araujo, Larry Rush, Shubhada Kambli (DEEP), </w:t>
      </w:r>
      <w:r w:rsidR="00430AD6">
        <w:t>Amanda Fargo-Johnson, Steve Bruno, Ron Araujo, Anne-Marie Knight</w:t>
      </w:r>
      <w:r w:rsidR="00A714A0">
        <w:t>, Anthony Kosior, Jack Traver, Kathy Fay</w:t>
      </w:r>
      <w:r w:rsidR="00E14ED0">
        <w:t>, John Viglione, John Wright</w:t>
      </w:r>
    </w:p>
    <w:p w14:paraId="47DAC4F6" w14:textId="2E24F4C7" w:rsidR="00012B77" w:rsidRDefault="00012B77" w:rsidP="00012B77">
      <w:pPr>
        <w:pStyle w:val="ListParagraph"/>
        <w:widowControl/>
        <w:tabs>
          <w:tab w:val="left" w:pos="7560"/>
        </w:tabs>
        <w:adjustRightInd w:val="0"/>
        <w:spacing w:before="100" w:beforeAutospacing="1"/>
        <w:ind w:left="1080" w:right="10" w:firstLine="0"/>
        <w:contextualSpacing/>
      </w:pPr>
      <w:r>
        <w:rPr>
          <w:u w:val="single"/>
        </w:rPr>
        <w:t>Board Consultants:</w:t>
      </w:r>
      <w:r w:rsidR="00A714A0">
        <w:t xml:space="preserve"> Emily Rice, Kyle Huston, Stacy Sherwood, Leigh Michael, Bahareh van Boekhold, Anne Dougherty, George Lawrence, Phil Mosenthal, Richard Faesy</w:t>
      </w:r>
    </w:p>
    <w:p w14:paraId="5ACF4BEF" w14:textId="77777777" w:rsidR="00A714A0" w:rsidRPr="00A714A0" w:rsidRDefault="00A714A0"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32C74373" w14:textId="6811EDCC" w:rsidR="0053541D" w:rsidRPr="00430AD6" w:rsidRDefault="0053541D" w:rsidP="00B24E32">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012B77">
        <w:rPr>
          <w:u w:val="single"/>
        </w:rPr>
        <w:t>Approval of minutes</w:t>
      </w:r>
    </w:p>
    <w:p w14:paraId="12DC93B6" w14:textId="6CF0FDF1" w:rsidR="00430AD6" w:rsidRPr="00E14ED0" w:rsidRDefault="00E14ED0"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t>Ms. Shubhada Kambli</w:t>
      </w:r>
      <w:r w:rsidR="00430AD6">
        <w:t xml:space="preserve"> motioned to approve the</w:t>
      </w:r>
      <w:hyperlink r:id="rId19" w:history="1">
        <w:r w:rsidRPr="00E14ED0">
          <w:rPr>
            <w:rStyle w:val="Hyperlink"/>
          </w:rPr>
          <w:t xml:space="preserve"> January minutes </w:t>
        </w:r>
      </w:hyperlink>
      <w:r w:rsidRPr="00E14ED0">
        <w:rPr>
          <w:rStyle w:val="Hyperlink"/>
          <w:color w:val="auto"/>
          <w:u w:val="none"/>
        </w:rPr>
        <w:t xml:space="preserve">and Mr. John </w:t>
      </w:r>
      <w:r>
        <w:rPr>
          <w:rStyle w:val="Hyperlink"/>
          <w:color w:val="auto"/>
          <w:u w:val="none"/>
        </w:rPr>
        <w:t xml:space="preserve">Viglione seconded the motion. The motion passed 7-0; please note that Ms. Anne-Marie Knight and Mr. John Wright were not present for the vote. </w:t>
      </w:r>
    </w:p>
    <w:p w14:paraId="4EDFF291" w14:textId="77777777" w:rsidR="00430AD6" w:rsidRPr="00430AD6" w:rsidRDefault="00430AD6"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38A5B83B" w14:textId="51FBD2B6" w:rsidR="00C403D9" w:rsidRPr="00012B77" w:rsidRDefault="00D1698C" w:rsidP="00892008">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012B77">
        <w:rPr>
          <w:u w:val="single"/>
        </w:rPr>
        <w:t>Review of Public Participation Guidelines</w:t>
      </w:r>
    </w:p>
    <w:p w14:paraId="44CF6BAE" w14:textId="47A394FD" w:rsidR="00012B77" w:rsidRDefault="00012B77" w:rsidP="00012B77">
      <w:pPr>
        <w:pStyle w:val="ListParagraph"/>
        <w:widowControl/>
        <w:tabs>
          <w:tab w:val="left" w:pos="7560"/>
        </w:tabs>
        <w:adjustRightInd w:val="0"/>
        <w:spacing w:before="100" w:beforeAutospacing="1"/>
        <w:ind w:left="1080" w:right="10" w:firstLine="0"/>
        <w:contextualSpacing/>
      </w:pPr>
      <w:r>
        <w:t xml:space="preserve">Mr. Neil Beup </w:t>
      </w:r>
      <w:r w:rsidR="00430AD6">
        <w:t xml:space="preserve">reviewed the participation guidelines for the meeting, asking stakeholders to reserve comments for the public comment sections of the meeting. </w:t>
      </w:r>
    </w:p>
    <w:p w14:paraId="67CE4FC0" w14:textId="77777777" w:rsidR="00012B77" w:rsidRPr="00012B77" w:rsidRDefault="00012B77"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06F5DD50" w14:textId="6EBFE56C" w:rsidR="00DD118A" w:rsidRPr="00012B77" w:rsidRDefault="00DD118A" w:rsidP="00892008">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012B77">
        <w:rPr>
          <w:u w:val="single"/>
        </w:rPr>
        <w:t>2022 Consultant Review</w:t>
      </w:r>
      <w:r w:rsidR="00CD654F" w:rsidRPr="00012B77">
        <w:rPr>
          <w:u w:val="single"/>
        </w:rPr>
        <w:t xml:space="preserve"> – Consultant Committee</w:t>
      </w:r>
    </w:p>
    <w:p w14:paraId="52D1635C" w14:textId="05E42B0F" w:rsidR="00012B77" w:rsidRPr="00012B77" w:rsidRDefault="00012B77"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t xml:space="preserve">The Consultant Committee provided a </w:t>
      </w:r>
      <w:hyperlink r:id="rId20" w:history="1">
        <w:r w:rsidRPr="00430AD6">
          <w:rPr>
            <w:rStyle w:val="Hyperlink"/>
          </w:rPr>
          <w:t>memo summarizing Board Consultant spending in 2022</w:t>
        </w:r>
      </w:hyperlink>
      <w:r>
        <w:t xml:space="preserve">. The memo includes a breakout by Consultant of 2022 and 2021 spending. </w:t>
      </w:r>
      <w:r w:rsidR="00E14ED0">
        <w:t xml:space="preserve">Board Consultants were slightly over budget for 2022 and those funds are covered by a reserve fund that accrues from the Board Consultant budget. </w:t>
      </w:r>
    </w:p>
    <w:p w14:paraId="7730099E" w14:textId="77777777" w:rsidR="00012B77" w:rsidRPr="00012B77" w:rsidRDefault="00012B77"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2612C4FC" w14:textId="05FB75DA" w:rsidR="00012B77" w:rsidRPr="00012B77" w:rsidRDefault="007F262D" w:rsidP="00012B77">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012B77">
        <w:rPr>
          <w:u w:val="single"/>
        </w:rPr>
        <w:t>Executive Secretary RFP Release – Consultant Committee</w:t>
      </w:r>
    </w:p>
    <w:p w14:paraId="7EC20844" w14:textId="1D549B85" w:rsidR="00012B77" w:rsidRDefault="00012B77"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The Energy Group will serve as Executive Secretary (ES) until June 30</w:t>
      </w:r>
      <w:r w:rsidRPr="00012B77">
        <w:rPr>
          <w:rFonts w:asciiTheme="minorHAnsi" w:hAnsiTheme="minorHAnsi" w:cstheme="minorHAnsi"/>
          <w:color w:val="222222"/>
          <w:vertAlign w:val="superscript"/>
        </w:rPr>
        <w:t>th</w:t>
      </w:r>
      <w:r>
        <w:rPr>
          <w:rFonts w:asciiTheme="minorHAnsi" w:hAnsiTheme="minorHAnsi" w:cstheme="minorHAnsi"/>
          <w:color w:val="222222"/>
        </w:rPr>
        <w:t xml:space="preserve">, 2023, when its agreement ends. The role of Executive Secretary will be fulfilled via a Request for Proposal process. A </w:t>
      </w:r>
      <w:hyperlink r:id="rId21" w:history="1">
        <w:r w:rsidRPr="00430AD6">
          <w:rPr>
            <w:rStyle w:val="Hyperlink"/>
            <w:rFonts w:asciiTheme="minorHAnsi" w:hAnsiTheme="minorHAnsi" w:cstheme="minorHAnsi"/>
          </w:rPr>
          <w:t>draft RFP</w:t>
        </w:r>
        <w:r w:rsidR="00430AD6" w:rsidRPr="00430AD6">
          <w:rPr>
            <w:rStyle w:val="Hyperlink"/>
            <w:rFonts w:asciiTheme="minorHAnsi" w:hAnsiTheme="minorHAnsi" w:cstheme="minorHAnsi"/>
          </w:rPr>
          <w:t xml:space="preserve"> for the Executive Secretary (2023-2025)</w:t>
        </w:r>
        <w:r w:rsidRPr="00430AD6">
          <w:rPr>
            <w:rStyle w:val="Hyperlink"/>
            <w:rFonts w:asciiTheme="minorHAnsi" w:hAnsiTheme="minorHAnsi" w:cstheme="minorHAnsi"/>
          </w:rPr>
          <w:t xml:space="preserve"> </w:t>
        </w:r>
      </w:hyperlink>
      <w:r>
        <w:rPr>
          <w:rFonts w:asciiTheme="minorHAnsi" w:hAnsiTheme="minorHAnsi" w:cstheme="minorHAnsi"/>
          <w:color w:val="222222"/>
        </w:rPr>
        <w:t xml:space="preserve">was distributed to the Board for review. The Board will need to vote electronically to approve the RFP in the next few days. Mr. Beup suggested that feedback or changes be directed to the </w:t>
      </w:r>
      <w:hyperlink r:id="rId22" w:history="1">
        <w:r w:rsidRPr="00012B77">
          <w:rPr>
            <w:rStyle w:val="Hyperlink"/>
            <w:rFonts w:asciiTheme="minorHAnsi" w:hAnsiTheme="minorHAnsi" w:cstheme="minorHAnsi"/>
          </w:rPr>
          <w:t>Consultant Committee</w:t>
        </w:r>
      </w:hyperlink>
      <w:r>
        <w:rPr>
          <w:rFonts w:asciiTheme="minorHAnsi" w:hAnsiTheme="minorHAnsi" w:cstheme="minorHAnsi"/>
          <w:color w:val="222222"/>
        </w:rPr>
        <w:t xml:space="preserve"> by close of business February 10, with a vote following on Wednesday, February 15. </w:t>
      </w:r>
    </w:p>
    <w:p w14:paraId="51DEF237" w14:textId="70FF0AF5" w:rsidR="00E14ED0" w:rsidRDefault="00E14ED0"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03545730" w14:textId="7FBA168B" w:rsidR="00E14ED0" w:rsidRDefault="00E14ED0"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 xml:space="preserve">Mr. Beup commented that </w:t>
      </w:r>
      <w:r w:rsidR="00BE1F78">
        <w:rPr>
          <w:rFonts w:asciiTheme="minorHAnsi" w:hAnsiTheme="minorHAnsi" w:cstheme="minorHAnsi"/>
          <w:color w:val="222222"/>
        </w:rPr>
        <w:t xml:space="preserve">the position of the Executive Secretary has evolved, noting that in the past the Executive Secretary has had industry knowledge and has helped facilitate discussions at the Board and Committee meetings. </w:t>
      </w:r>
    </w:p>
    <w:p w14:paraId="325AC5E9" w14:textId="5F675987" w:rsidR="00012B77" w:rsidRDefault="00012B77"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1AE280BD" w14:textId="70D65A87" w:rsidR="00012B77" w:rsidRDefault="00012B77"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 xml:space="preserve">Ms. Amanda Fargo-Johnson pointed to one area for the Board to decide is in person attendance for the Executive Secretary and asked for input. Ms. Fargo-Johnson indicated that the Board did not require in-state attendance to capture more applicants. Ms. Fargo-Johnson also commented on the impact in person attendance will have on the ES budget. </w:t>
      </w:r>
    </w:p>
    <w:p w14:paraId="6A5BEED1" w14:textId="63E5B8D7" w:rsidR="00012B77" w:rsidRDefault="00012B77"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7EF1060A" w14:textId="77211151" w:rsidR="00012B77" w:rsidRDefault="00012B77"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 xml:space="preserve">Ms. Kathy Fay likes the idea of not requiring the ES to attend in person as she enjoys the option to attend in person. </w:t>
      </w:r>
    </w:p>
    <w:p w14:paraId="4AA256EC" w14:textId="50ED775F" w:rsidR="00012B77" w:rsidRDefault="00012B77"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410956F8" w14:textId="7309BCAF" w:rsidR="00012B77" w:rsidRDefault="00012B77"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 xml:space="preserve">Mr. Ron Araujo asked how the RFP would be noticed. Ms. Fargo-Johnson said that the Executive Secretary and DEEP will push the RFP through the respective channels and the Energize CT RFP page. Ms. Fargo-Johnson indicated that respondents </w:t>
      </w:r>
      <w:r w:rsidR="00BE1F78">
        <w:rPr>
          <w:rFonts w:asciiTheme="minorHAnsi" w:hAnsiTheme="minorHAnsi" w:cstheme="minorHAnsi"/>
          <w:color w:val="222222"/>
        </w:rPr>
        <w:t>would</w:t>
      </w:r>
      <w:r>
        <w:rPr>
          <w:rFonts w:asciiTheme="minorHAnsi" w:hAnsiTheme="minorHAnsi" w:cstheme="minorHAnsi"/>
          <w:color w:val="222222"/>
        </w:rPr>
        <w:t xml:space="preserve"> reply directly through DEEP. </w:t>
      </w:r>
      <w:r w:rsidR="00BE1F78">
        <w:rPr>
          <w:rFonts w:asciiTheme="minorHAnsi" w:hAnsiTheme="minorHAnsi" w:cstheme="minorHAnsi"/>
          <w:color w:val="222222"/>
        </w:rPr>
        <w:t xml:space="preserve">Mr. Araujo said there is a link on the home page and </w:t>
      </w:r>
      <w:r w:rsidR="00BE1F78" w:rsidRPr="00BE1F78">
        <w:rPr>
          <w:rFonts w:asciiTheme="minorHAnsi" w:hAnsiTheme="minorHAnsi" w:cstheme="minorHAnsi"/>
          <w:color w:val="222222"/>
          <w:highlight w:val="yellow"/>
        </w:rPr>
        <w:t>Ms. Sherwood said she would connect with the web team when the RFP is finalized.</w:t>
      </w:r>
      <w:r w:rsidR="00BE1F78">
        <w:rPr>
          <w:rFonts w:asciiTheme="minorHAnsi" w:hAnsiTheme="minorHAnsi" w:cstheme="minorHAnsi"/>
          <w:color w:val="222222"/>
        </w:rPr>
        <w:t xml:space="preserve"> </w:t>
      </w:r>
    </w:p>
    <w:p w14:paraId="0F66B606" w14:textId="77777777" w:rsidR="00012B77" w:rsidRPr="00012B77" w:rsidRDefault="00012B77" w:rsidP="00012B77">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u w:val="single"/>
        </w:rPr>
      </w:pPr>
    </w:p>
    <w:p w14:paraId="2FE7A873" w14:textId="1892BEB7" w:rsidR="00FF1FA9" w:rsidRDefault="00FF1FA9" w:rsidP="00892008">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012B77">
        <w:rPr>
          <w:rFonts w:asciiTheme="minorHAnsi" w:hAnsiTheme="minorHAnsi" w:cstheme="minorHAnsi"/>
          <w:color w:val="222222"/>
          <w:u w:val="single"/>
        </w:rPr>
        <w:t>DEI Consultant Work Plan – Consultant Committee</w:t>
      </w:r>
    </w:p>
    <w:p w14:paraId="198D9821" w14:textId="4CA2D048" w:rsidR="00430AD6" w:rsidRDefault="00012B77"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Ms. Fargo-Johnson noted that the DEI Consultant Workplan was not approved with the other Board Consultants at the end of 2022 due to the timing of</w:t>
      </w:r>
      <w:r w:rsidR="00430AD6">
        <w:rPr>
          <w:rFonts w:asciiTheme="minorHAnsi" w:hAnsiTheme="minorHAnsi" w:cstheme="minorHAnsi"/>
          <w:color w:val="222222"/>
        </w:rPr>
        <w:t xml:space="preserve"> the Equity Assessment deliverable. Ms. Fargo-Johnson explained that it was difficult to approve a </w:t>
      </w:r>
      <w:r w:rsidR="00BE1F78">
        <w:rPr>
          <w:rFonts w:asciiTheme="minorHAnsi" w:hAnsiTheme="minorHAnsi" w:cstheme="minorHAnsi"/>
          <w:color w:val="222222"/>
        </w:rPr>
        <w:t>work plan</w:t>
      </w:r>
      <w:r w:rsidR="00430AD6">
        <w:rPr>
          <w:rFonts w:asciiTheme="minorHAnsi" w:hAnsiTheme="minorHAnsi" w:cstheme="minorHAnsi"/>
          <w:color w:val="222222"/>
        </w:rPr>
        <w:t xml:space="preserve"> </w:t>
      </w:r>
      <w:r w:rsidR="00BE1F78">
        <w:rPr>
          <w:rFonts w:asciiTheme="minorHAnsi" w:hAnsiTheme="minorHAnsi" w:cstheme="minorHAnsi"/>
          <w:color w:val="222222"/>
        </w:rPr>
        <w:t xml:space="preserve">prior to </w:t>
      </w:r>
      <w:r w:rsidR="00430AD6">
        <w:rPr>
          <w:rFonts w:asciiTheme="minorHAnsi" w:hAnsiTheme="minorHAnsi" w:cstheme="minorHAnsi"/>
          <w:color w:val="222222"/>
        </w:rPr>
        <w:t xml:space="preserve">the completion of that </w:t>
      </w:r>
      <w:r w:rsidR="00BE1F78">
        <w:rPr>
          <w:rFonts w:asciiTheme="minorHAnsi" w:hAnsiTheme="minorHAnsi" w:cstheme="minorHAnsi"/>
          <w:color w:val="222222"/>
        </w:rPr>
        <w:t>delivery</w:t>
      </w:r>
      <w:r w:rsidR="00430AD6">
        <w:rPr>
          <w:rFonts w:asciiTheme="minorHAnsi" w:hAnsiTheme="minorHAnsi" w:cstheme="minorHAnsi"/>
          <w:color w:val="222222"/>
        </w:rPr>
        <w:t xml:space="preserve">. To help the Board deliberate on the DEI Workplan, Ms. Leigh Michael, DEI Consultant, provided an </w:t>
      </w:r>
      <w:hyperlink r:id="rId23" w:history="1">
        <w:r w:rsidR="00430AD6" w:rsidRPr="00430AD6">
          <w:rPr>
            <w:rStyle w:val="Hyperlink"/>
            <w:rFonts w:asciiTheme="minorHAnsi" w:hAnsiTheme="minorHAnsi" w:cstheme="minorHAnsi"/>
          </w:rPr>
          <w:t>update from the DEI Consultant Team</w:t>
        </w:r>
      </w:hyperlink>
      <w:r w:rsidR="00430AD6">
        <w:rPr>
          <w:rFonts w:asciiTheme="minorHAnsi" w:hAnsiTheme="minorHAnsi" w:cstheme="minorHAnsi"/>
          <w:color w:val="222222"/>
        </w:rPr>
        <w:t xml:space="preserve"> that includes introductions of new team members, DEI goals, and an overview of the DEI process and the</w:t>
      </w:r>
      <w:r w:rsidR="00A714A0">
        <w:rPr>
          <w:rFonts w:asciiTheme="minorHAnsi" w:hAnsiTheme="minorHAnsi" w:cstheme="minorHAnsi"/>
          <w:color w:val="222222"/>
        </w:rPr>
        <w:t xml:space="preserve"> proposed</w:t>
      </w:r>
      <w:r w:rsidR="00430AD6">
        <w:rPr>
          <w:rFonts w:asciiTheme="minorHAnsi" w:hAnsiTheme="minorHAnsi" w:cstheme="minorHAnsi"/>
          <w:color w:val="222222"/>
        </w:rPr>
        <w:t xml:space="preserve"> DEI workplan. </w:t>
      </w:r>
    </w:p>
    <w:p w14:paraId="4A3E529F" w14:textId="5DA10144" w:rsidR="00430AD6" w:rsidRDefault="00430AD6"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4B8F79BB" w14:textId="0F8470CA" w:rsidR="00A714A0" w:rsidRDefault="00A714A0"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 xml:space="preserve">Regarding Board and Committee meeting attendance, the Board discussed balancing attendance of meetings for the DEI Consultant with the budget. Ms. Fargo-Johnson said that there is value in the DEI Consultant being at meetings when programs are being developed. Ms. Fay agreed that the Technical Consultants can help to map out critical meetings for the DEI Consultant to attend. Ms. Michael noted that her team would work with the Technical Consultants to identify critical meetings. </w:t>
      </w:r>
    </w:p>
    <w:p w14:paraId="66E7AF9A" w14:textId="614885F4" w:rsidR="00A714A0" w:rsidRDefault="00A714A0"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4A964D5A" w14:textId="77777777" w:rsidR="00595E8C" w:rsidRDefault="00A714A0"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Regarding Ad Hoc Technical Consulting, the Board expressed support for this. Ms. Fay asked the Board how it would decide which priorities to focus on. Ms. Michael said the DEI team assumed 5.5 hours per month, but that this budget can ebb and flow throughout the year as needed. Mr. Beup said that the Board will need to let this play out as it’s new to the Board</w:t>
      </w:r>
      <w:r w:rsidR="00595E8C">
        <w:rPr>
          <w:rFonts w:asciiTheme="minorHAnsi" w:hAnsiTheme="minorHAnsi" w:cstheme="minorHAnsi"/>
          <w:color w:val="222222"/>
        </w:rPr>
        <w:t xml:space="preserve">, adding that if there are issues. Ms. Sherwood added that there are existing pathways to discuss this. </w:t>
      </w:r>
    </w:p>
    <w:p w14:paraId="575D606A" w14:textId="77777777" w:rsidR="00595E8C" w:rsidRDefault="00595E8C"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3647C7C5" w14:textId="18613DB5" w:rsidR="00A714A0" w:rsidRDefault="00595E8C"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 xml:space="preserve">Regarding Project Administration, Ms. Sherwood asked if the time was for the 2023 workplan or the next 2024 workplan. Ms. Leigh noted that the time is for the 2023 workplan, but there may be time remaining. Ms. Anne Dougherty added that the DEI Team spent more time on the 2023 workplan to align with the Board’s </w:t>
      </w:r>
      <w:r w:rsidR="008316F1">
        <w:rPr>
          <w:rFonts w:asciiTheme="minorHAnsi" w:hAnsiTheme="minorHAnsi" w:cstheme="minorHAnsi"/>
          <w:color w:val="222222"/>
        </w:rPr>
        <w:t>expectations but</w:t>
      </w:r>
      <w:r>
        <w:rPr>
          <w:rFonts w:asciiTheme="minorHAnsi" w:hAnsiTheme="minorHAnsi" w:cstheme="minorHAnsi"/>
          <w:color w:val="222222"/>
        </w:rPr>
        <w:t xml:space="preserve"> anticipates future workplans may not demand the same amount of time. </w:t>
      </w:r>
    </w:p>
    <w:p w14:paraId="6588FAF4" w14:textId="5310574E" w:rsidR="008316F1" w:rsidRDefault="008316F1"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53896E19" w14:textId="3C4F270B" w:rsidR="008316F1" w:rsidRDefault="008316F1"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 xml:space="preserve">Regarding the Equity Subcommittee, Mr. Beup expressed concern that a segregated subcommittee would not be as embedded as it ought to be in Board deliberations and discussions. Ms. Fargo-Johnson shared this concern and would like to embed </w:t>
      </w:r>
      <w:r w:rsidR="00BE1F78">
        <w:rPr>
          <w:rFonts w:asciiTheme="minorHAnsi" w:hAnsiTheme="minorHAnsi" w:cstheme="minorHAnsi"/>
          <w:color w:val="222222"/>
        </w:rPr>
        <w:t>DEI work</w:t>
      </w:r>
      <w:r>
        <w:rPr>
          <w:rFonts w:asciiTheme="minorHAnsi" w:hAnsiTheme="minorHAnsi" w:cstheme="minorHAnsi"/>
          <w:color w:val="222222"/>
        </w:rPr>
        <w:t xml:space="preserve"> in existing Committee meetings. Ms. Fargo-Johnson suggested that Public Input Sessions could be a</w:t>
      </w:r>
      <w:r w:rsidR="00BE1F78">
        <w:rPr>
          <w:rFonts w:asciiTheme="minorHAnsi" w:hAnsiTheme="minorHAnsi" w:cstheme="minorHAnsi"/>
          <w:color w:val="222222"/>
        </w:rPr>
        <w:t>nother</w:t>
      </w:r>
      <w:r>
        <w:rPr>
          <w:rFonts w:asciiTheme="minorHAnsi" w:hAnsiTheme="minorHAnsi" w:cstheme="minorHAnsi"/>
          <w:color w:val="222222"/>
        </w:rPr>
        <w:t xml:space="preserve"> way to engage the public. </w:t>
      </w:r>
      <w:r w:rsidR="00BE1F78">
        <w:rPr>
          <w:rFonts w:asciiTheme="minorHAnsi" w:hAnsiTheme="minorHAnsi" w:cstheme="minorHAnsi"/>
          <w:color w:val="222222"/>
        </w:rPr>
        <w:t xml:space="preserve">Given the consensus around not establishing a subcommittee and using the existing committee framework, </w:t>
      </w:r>
      <w:r>
        <w:rPr>
          <w:rFonts w:asciiTheme="minorHAnsi" w:hAnsiTheme="minorHAnsi" w:cstheme="minorHAnsi"/>
          <w:color w:val="222222"/>
        </w:rPr>
        <w:t>Ms. Fargo-Johnson asked if the budget for this</w:t>
      </w:r>
      <w:r w:rsidR="00BE1F78">
        <w:rPr>
          <w:rFonts w:asciiTheme="minorHAnsi" w:hAnsiTheme="minorHAnsi" w:cstheme="minorHAnsi"/>
          <w:color w:val="222222"/>
        </w:rPr>
        <w:t xml:space="preserve"> item</w:t>
      </w:r>
      <w:r>
        <w:rPr>
          <w:rFonts w:asciiTheme="minorHAnsi" w:hAnsiTheme="minorHAnsi" w:cstheme="minorHAnsi"/>
          <w:color w:val="222222"/>
        </w:rPr>
        <w:t xml:space="preserve"> would be put back to the line item for meetings</w:t>
      </w:r>
      <w:r w:rsidR="00BE1F78">
        <w:rPr>
          <w:rFonts w:asciiTheme="minorHAnsi" w:hAnsiTheme="minorHAnsi" w:cstheme="minorHAnsi"/>
          <w:color w:val="222222"/>
        </w:rPr>
        <w:t xml:space="preserve"> discussed earlier</w:t>
      </w:r>
      <w:r>
        <w:rPr>
          <w:rFonts w:asciiTheme="minorHAnsi" w:hAnsiTheme="minorHAnsi" w:cstheme="minorHAnsi"/>
          <w:color w:val="222222"/>
        </w:rPr>
        <w:t xml:space="preserve"> and Ms. Michael noted that some of the dollars would but not all of them. </w:t>
      </w:r>
    </w:p>
    <w:p w14:paraId="20F76904" w14:textId="77777777" w:rsidR="00DE3690" w:rsidRDefault="00DE3690"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69A2FCD7" w14:textId="70A0423B" w:rsidR="00DE3690" w:rsidRDefault="008316F1"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Ms. Fay commented that she is most active on the Residential and Evaluation meetings, which take 2.5 hours each</w:t>
      </w:r>
      <w:r w:rsidR="00DE3690">
        <w:rPr>
          <w:rFonts w:asciiTheme="minorHAnsi" w:hAnsiTheme="minorHAnsi" w:cstheme="minorHAnsi"/>
          <w:color w:val="222222"/>
        </w:rPr>
        <w:t xml:space="preserve">, and isn’t sure how to embed this topic in those already packed meetings. Ms. Sherwood said that the Technical Consultants will work with the DEI Consultant to </w:t>
      </w:r>
      <w:r w:rsidR="00DE3690">
        <w:rPr>
          <w:rFonts w:asciiTheme="minorHAnsi" w:hAnsiTheme="minorHAnsi" w:cstheme="minorHAnsi"/>
          <w:color w:val="222222"/>
        </w:rPr>
        <w:lastRenderedPageBreak/>
        <w:t>coordinate and ensure there is enough time. Mr. Beup said that if the Board finds the agreed approach isn’t working, the Board can adjust and schedule ad hoc meetings. Ms. Anne-Marie Knight said she</w:t>
      </w:r>
      <w:r w:rsidR="00BE1F78">
        <w:rPr>
          <w:rFonts w:asciiTheme="minorHAnsi" w:hAnsiTheme="minorHAnsi" w:cstheme="minorHAnsi"/>
          <w:color w:val="222222"/>
        </w:rPr>
        <w:t xml:space="preserve"> was</w:t>
      </w:r>
      <w:r w:rsidR="00DE3690">
        <w:rPr>
          <w:rFonts w:asciiTheme="minorHAnsi" w:hAnsiTheme="minorHAnsi" w:cstheme="minorHAnsi"/>
          <w:color w:val="222222"/>
        </w:rPr>
        <w:t xml:space="preserve"> in favor of a subcommittee but agrees with </w:t>
      </w:r>
      <w:r w:rsidR="00BE1F78">
        <w:rPr>
          <w:rFonts w:asciiTheme="minorHAnsi" w:hAnsiTheme="minorHAnsi" w:cstheme="minorHAnsi"/>
          <w:color w:val="222222"/>
        </w:rPr>
        <w:t>trying the</w:t>
      </w:r>
      <w:r w:rsidR="00DE3690">
        <w:rPr>
          <w:rFonts w:asciiTheme="minorHAnsi" w:hAnsiTheme="minorHAnsi" w:cstheme="minorHAnsi"/>
          <w:color w:val="222222"/>
        </w:rPr>
        <w:t xml:space="preserve"> approach discussed. The DEI Consultant will use </w:t>
      </w:r>
      <w:r w:rsidR="00A528D6">
        <w:rPr>
          <w:rFonts w:asciiTheme="minorHAnsi" w:hAnsiTheme="minorHAnsi" w:cstheme="minorHAnsi"/>
          <w:color w:val="222222"/>
        </w:rPr>
        <w:t xml:space="preserve">the </w:t>
      </w:r>
      <w:r w:rsidR="00DE3690">
        <w:rPr>
          <w:rFonts w:asciiTheme="minorHAnsi" w:hAnsiTheme="minorHAnsi" w:cstheme="minorHAnsi"/>
          <w:color w:val="222222"/>
        </w:rPr>
        <w:t>existing meeting</w:t>
      </w:r>
      <w:r w:rsidR="00A528D6">
        <w:rPr>
          <w:rFonts w:asciiTheme="minorHAnsi" w:hAnsiTheme="minorHAnsi" w:cstheme="minorHAnsi"/>
          <w:color w:val="222222"/>
        </w:rPr>
        <w:t xml:space="preserve"> structure</w:t>
      </w:r>
      <w:r w:rsidR="00DE3690">
        <w:rPr>
          <w:rFonts w:asciiTheme="minorHAnsi" w:hAnsiTheme="minorHAnsi" w:cstheme="minorHAnsi"/>
          <w:color w:val="222222"/>
        </w:rPr>
        <w:t xml:space="preserve"> for now.</w:t>
      </w:r>
      <w:r w:rsidR="00A714A0">
        <w:rPr>
          <w:rFonts w:asciiTheme="minorHAnsi" w:hAnsiTheme="minorHAnsi" w:cstheme="minorHAnsi"/>
          <w:color w:val="222222"/>
        </w:rPr>
        <w:t xml:space="preserve"> </w:t>
      </w:r>
      <w:r w:rsidR="00DE3690">
        <w:rPr>
          <w:rFonts w:asciiTheme="minorHAnsi" w:hAnsiTheme="minorHAnsi" w:cstheme="minorHAnsi"/>
          <w:color w:val="222222"/>
        </w:rPr>
        <w:t>Mr. George Lawrence</w:t>
      </w:r>
      <w:r w:rsidR="00A528D6">
        <w:rPr>
          <w:rFonts w:asciiTheme="minorHAnsi" w:hAnsiTheme="minorHAnsi" w:cstheme="minorHAnsi"/>
          <w:color w:val="222222"/>
        </w:rPr>
        <w:t xml:space="preserve"> </w:t>
      </w:r>
      <w:r w:rsidR="00DE3690">
        <w:rPr>
          <w:rFonts w:asciiTheme="minorHAnsi" w:hAnsiTheme="minorHAnsi" w:cstheme="minorHAnsi"/>
          <w:color w:val="222222"/>
        </w:rPr>
        <w:t xml:space="preserve">said he is confident the C&amp;I Committee can carve out enough time to prioritize and focus on this matter. </w:t>
      </w:r>
    </w:p>
    <w:p w14:paraId="65CF7B89" w14:textId="63C323F0" w:rsidR="00DE3690" w:rsidRDefault="00DE3690" w:rsidP="00430A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56503A54" w14:textId="4CBB7AD5" w:rsidR="00A528D6" w:rsidRPr="00054BC8" w:rsidRDefault="00DE3690" w:rsidP="00054BC8">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 xml:space="preserve">Regarding the Equity Goal Development, Ms. Fargo-Johnson said that some combination of the pathways might be needed but expressed concerns about the cost. </w:t>
      </w:r>
      <w:r w:rsidR="00054BC8">
        <w:rPr>
          <w:rFonts w:asciiTheme="minorHAnsi" w:hAnsiTheme="minorHAnsi" w:cstheme="minorHAnsi"/>
          <w:color w:val="222222"/>
        </w:rPr>
        <w:t xml:space="preserve">Mr. Ron Araujo said that he wants to make sure the pathway chosen includes parity work and is done in time to incorporate in the 2024 Plan. </w:t>
      </w:r>
      <w:r w:rsidR="00A528D6">
        <w:rPr>
          <w:rFonts w:asciiTheme="minorHAnsi" w:hAnsiTheme="minorHAnsi" w:cstheme="minorHAnsi"/>
          <w:color w:val="222222"/>
        </w:rPr>
        <w:t>The Board discussed the timeframe for parity and equity goal development and noted it must align with the Plan development schedule</w:t>
      </w:r>
      <w:r w:rsidR="00054BC8">
        <w:rPr>
          <w:rFonts w:asciiTheme="minorHAnsi" w:hAnsiTheme="minorHAnsi" w:cstheme="minorHAnsi"/>
          <w:color w:val="222222"/>
        </w:rPr>
        <w:t>, and be completed no later than August 2022.</w:t>
      </w:r>
      <w:r w:rsidR="00A528D6">
        <w:rPr>
          <w:rFonts w:asciiTheme="minorHAnsi" w:hAnsiTheme="minorHAnsi" w:cstheme="minorHAnsi"/>
          <w:color w:val="222222"/>
        </w:rPr>
        <w:t xml:space="preserve"> </w:t>
      </w:r>
      <w:r w:rsidR="00A528D6" w:rsidRPr="00054BC8">
        <w:rPr>
          <w:rFonts w:asciiTheme="minorHAnsi" w:hAnsiTheme="minorHAnsi" w:cstheme="minorHAnsi"/>
          <w:color w:val="222222"/>
        </w:rPr>
        <w:t>Ms. Fay noted that pathway two is critical.</w:t>
      </w:r>
      <w:r w:rsidR="00BE1F78" w:rsidRPr="00054BC8">
        <w:rPr>
          <w:rFonts w:asciiTheme="minorHAnsi" w:hAnsiTheme="minorHAnsi" w:cstheme="minorHAnsi"/>
          <w:color w:val="222222"/>
        </w:rPr>
        <w:t xml:space="preserve"> </w:t>
      </w:r>
      <w:r w:rsidR="00A528D6" w:rsidRPr="00054BC8">
        <w:rPr>
          <w:rFonts w:asciiTheme="minorHAnsi" w:hAnsiTheme="minorHAnsi" w:cstheme="minorHAnsi"/>
          <w:color w:val="222222"/>
        </w:rPr>
        <w:t>Ms. Knight said she is concerned about the cost to get to the end of pathway two but agreed with Ms. Fay that it’s the most critical aspect of this work. Ms. Michael said her team can come up with a combination of the pathways, with a lighter lift</w:t>
      </w:r>
      <w:r w:rsidR="00054BC8" w:rsidRPr="00054BC8">
        <w:rPr>
          <w:rFonts w:asciiTheme="minorHAnsi" w:hAnsiTheme="minorHAnsi" w:cstheme="minorHAnsi"/>
          <w:color w:val="222222"/>
        </w:rPr>
        <w:t xml:space="preserve">, and could pull some of the funds from the subcommittee item. </w:t>
      </w:r>
      <w:r w:rsidR="00A528D6" w:rsidRPr="00054BC8">
        <w:rPr>
          <w:rFonts w:asciiTheme="minorHAnsi" w:hAnsiTheme="minorHAnsi" w:cstheme="minorHAnsi"/>
          <w:color w:val="222222"/>
        </w:rPr>
        <w:t xml:space="preserve">Ms. Knight and Ms. Fargo-Johnson support this approach. </w:t>
      </w:r>
      <w:r w:rsidR="00054BC8">
        <w:rPr>
          <w:rFonts w:asciiTheme="minorHAnsi" w:hAnsiTheme="minorHAnsi" w:cstheme="minorHAnsi"/>
          <w:color w:val="222222"/>
        </w:rPr>
        <w:t xml:space="preserve">Ms. Michael explained that a lower-cost approach for pathway two will require more engagement from the Board. </w:t>
      </w:r>
    </w:p>
    <w:p w14:paraId="065D3591" w14:textId="05E04CDF" w:rsidR="00A528D6" w:rsidRDefault="00A528D6" w:rsidP="00A528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3AF45A4C" w14:textId="16E9FDB3" w:rsidR="00A9549E" w:rsidRDefault="00A528D6" w:rsidP="00A528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 xml:space="preserve">Regarding Target Population Definition Development, Ms. Shubhada Kambli indicated that pathway two is </w:t>
      </w:r>
      <w:r w:rsidR="00A9549E">
        <w:rPr>
          <w:rFonts w:asciiTheme="minorHAnsi" w:hAnsiTheme="minorHAnsi" w:cstheme="minorHAnsi"/>
          <w:color w:val="222222"/>
        </w:rPr>
        <w:t>important given the federal funding environment and the need to align with federal and state programs.</w:t>
      </w:r>
      <w:r>
        <w:rPr>
          <w:rFonts w:asciiTheme="minorHAnsi" w:hAnsiTheme="minorHAnsi" w:cstheme="minorHAnsi"/>
          <w:color w:val="222222"/>
        </w:rPr>
        <w:t xml:space="preserve"> Mr. Beup agreed</w:t>
      </w:r>
      <w:r w:rsidR="00A9549E">
        <w:rPr>
          <w:rFonts w:asciiTheme="minorHAnsi" w:hAnsiTheme="minorHAnsi" w:cstheme="minorHAnsi"/>
          <w:color w:val="222222"/>
        </w:rPr>
        <w:t xml:space="preserve"> that pathway two is important, adding that existing environmental justice community definitions (pathway one) </w:t>
      </w:r>
      <w:proofErr w:type="gramStart"/>
      <w:r w:rsidR="00A9549E">
        <w:rPr>
          <w:rFonts w:asciiTheme="minorHAnsi" w:hAnsiTheme="minorHAnsi" w:cstheme="minorHAnsi"/>
          <w:color w:val="222222"/>
        </w:rPr>
        <w:t>doesn’t</w:t>
      </w:r>
      <w:proofErr w:type="gramEnd"/>
      <w:r w:rsidR="00A9549E">
        <w:rPr>
          <w:rFonts w:asciiTheme="minorHAnsi" w:hAnsiTheme="minorHAnsi" w:cstheme="minorHAnsi"/>
          <w:color w:val="222222"/>
        </w:rPr>
        <w:t xml:space="preserve"> map perfectly with the populations the Board is trying to reach. </w:t>
      </w:r>
      <w:r w:rsidR="004A313F">
        <w:rPr>
          <w:rFonts w:asciiTheme="minorHAnsi" w:hAnsiTheme="minorHAnsi" w:cstheme="minorHAnsi"/>
          <w:color w:val="222222"/>
        </w:rPr>
        <w:t xml:space="preserve">Ms. Sherwood noted that setting equity goals is also a priority </w:t>
      </w:r>
      <w:r w:rsidR="00054BC8">
        <w:rPr>
          <w:rFonts w:asciiTheme="minorHAnsi" w:hAnsiTheme="minorHAnsi" w:cstheme="minorHAnsi"/>
          <w:color w:val="222222"/>
        </w:rPr>
        <w:t xml:space="preserve">that’s </w:t>
      </w:r>
      <w:r w:rsidR="004A313F">
        <w:rPr>
          <w:rFonts w:asciiTheme="minorHAnsi" w:hAnsiTheme="minorHAnsi" w:cstheme="minorHAnsi"/>
          <w:color w:val="222222"/>
        </w:rPr>
        <w:t>on the same timeline</w:t>
      </w:r>
      <w:r w:rsidR="00054BC8">
        <w:rPr>
          <w:rFonts w:asciiTheme="minorHAnsi" w:hAnsiTheme="minorHAnsi" w:cstheme="minorHAnsi"/>
          <w:color w:val="222222"/>
        </w:rPr>
        <w:t xml:space="preserve"> as this objective</w:t>
      </w:r>
      <w:r w:rsidR="004A313F">
        <w:rPr>
          <w:rFonts w:asciiTheme="minorHAnsi" w:hAnsiTheme="minorHAnsi" w:cstheme="minorHAnsi"/>
          <w:color w:val="222222"/>
        </w:rPr>
        <w:t xml:space="preserve"> and suggested that the equity goals are prioritized first. </w:t>
      </w:r>
      <w:r w:rsidR="00A9549E">
        <w:rPr>
          <w:rFonts w:asciiTheme="minorHAnsi" w:hAnsiTheme="minorHAnsi" w:cstheme="minorHAnsi"/>
          <w:color w:val="222222"/>
        </w:rPr>
        <w:t xml:space="preserve">Ms. Sherwood also pointed out that pursuing equity goals and target population definitions consecutively rather than concurrently could help alleviate some of the budget challenges for these priorities. </w:t>
      </w:r>
    </w:p>
    <w:p w14:paraId="630A57A7" w14:textId="77777777" w:rsidR="00A9549E" w:rsidRDefault="00A9549E" w:rsidP="00A528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0A8C09C0" w14:textId="04D8756A" w:rsidR="00A9549E" w:rsidRDefault="004A313F" w:rsidP="00A528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 xml:space="preserve">Mr. Jack Traver pointed out </w:t>
      </w:r>
      <w:r w:rsidR="00A9549E">
        <w:rPr>
          <w:rFonts w:asciiTheme="minorHAnsi" w:hAnsiTheme="minorHAnsi" w:cstheme="minorHAnsi"/>
          <w:color w:val="222222"/>
        </w:rPr>
        <w:t>that pathway two will need updated to account for the Board’s decision to forego establishing an equity subcommittee</w:t>
      </w:r>
      <w:r>
        <w:rPr>
          <w:rFonts w:asciiTheme="minorHAnsi" w:hAnsiTheme="minorHAnsi" w:cstheme="minorHAnsi"/>
          <w:color w:val="222222"/>
        </w:rPr>
        <w:t xml:space="preserve">. Mr. Traver shared that the C&amp;I Committee has </w:t>
      </w:r>
      <w:r w:rsidR="00A9549E">
        <w:rPr>
          <w:rFonts w:asciiTheme="minorHAnsi" w:hAnsiTheme="minorHAnsi" w:cstheme="minorHAnsi"/>
          <w:color w:val="222222"/>
        </w:rPr>
        <w:t xml:space="preserve">struggled to come up with definitions that are analogous to the Residential targets. </w:t>
      </w:r>
    </w:p>
    <w:p w14:paraId="017E16B7" w14:textId="77777777" w:rsidR="00A9549E" w:rsidRDefault="00A9549E" w:rsidP="00A528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20EFD183" w14:textId="50A9D076" w:rsidR="00A9549E" w:rsidRDefault="004A313F" w:rsidP="00A528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Ms. Fay added there are other stakeholders in Connecticut working on</w:t>
      </w:r>
      <w:r w:rsidR="00A9549E">
        <w:rPr>
          <w:rFonts w:asciiTheme="minorHAnsi" w:hAnsiTheme="minorHAnsi" w:cstheme="minorHAnsi"/>
          <w:color w:val="222222"/>
        </w:rPr>
        <w:t xml:space="preserve"> target population definitions</w:t>
      </w:r>
      <w:r>
        <w:rPr>
          <w:rFonts w:asciiTheme="minorHAnsi" w:hAnsiTheme="minorHAnsi" w:cstheme="minorHAnsi"/>
          <w:color w:val="222222"/>
        </w:rPr>
        <w:t xml:space="preserve">, particularly geographically, and suggested that it could serve as a springboard for this </w:t>
      </w:r>
      <w:r w:rsidR="00A9549E">
        <w:rPr>
          <w:rFonts w:asciiTheme="minorHAnsi" w:hAnsiTheme="minorHAnsi" w:cstheme="minorHAnsi"/>
          <w:color w:val="222222"/>
        </w:rPr>
        <w:t>objective.</w:t>
      </w:r>
      <w:r>
        <w:rPr>
          <w:rFonts w:asciiTheme="minorHAnsi" w:hAnsiTheme="minorHAnsi" w:cstheme="minorHAnsi"/>
          <w:color w:val="222222"/>
        </w:rPr>
        <w:t xml:space="preserve"> Ms. Michael explained that the budget includes time spent ensuring existing work and progress is understood. </w:t>
      </w:r>
    </w:p>
    <w:p w14:paraId="1E880F5F" w14:textId="77777777" w:rsidR="00A9549E" w:rsidRDefault="00A9549E" w:rsidP="00A528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6C5A9C98" w14:textId="4DAC44BB" w:rsidR="004A313F" w:rsidRPr="00A9549E" w:rsidRDefault="004A313F" w:rsidP="00A9549E">
      <w:pPr>
        <w:pStyle w:val="ListParagraph"/>
        <w:widowControl/>
        <w:tabs>
          <w:tab w:val="left" w:pos="7560"/>
        </w:tabs>
        <w:adjustRightInd w:val="0"/>
        <w:spacing w:before="100" w:beforeAutospacing="1"/>
        <w:ind w:left="1080" w:right="280" w:firstLine="0"/>
        <w:contextualSpacing/>
        <w:rPr>
          <w:rFonts w:asciiTheme="minorHAnsi" w:hAnsiTheme="minorHAnsi" w:cstheme="minorHAnsi"/>
          <w:color w:val="222222"/>
        </w:rPr>
      </w:pPr>
      <w:r>
        <w:rPr>
          <w:rFonts w:asciiTheme="minorHAnsi" w:hAnsiTheme="minorHAnsi" w:cstheme="minorHAnsi"/>
          <w:color w:val="222222"/>
        </w:rPr>
        <w:t xml:space="preserve">Mr. Beup suggested the </w:t>
      </w:r>
      <w:r w:rsidR="00BE1F78">
        <w:rPr>
          <w:rFonts w:asciiTheme="minorHAnsi" w:hAnsiTheme="minorHAnsi" w:cstheme="minorHAnsi"/>
          <w:color w:val="222222"/>
        </w:rPr>
        <w:t>work plan</w:t>
      </w:r>
      <w:r>
        <w:rPr>
          <w:rFonts w:asciiTheme="minorHAnsi" w:hAnsiTheme="minorHAnsi" w:cstheme="minorHAnsi"/>
          <w:color w:val="222222"/>
        </w:rPr>
        <w:t xml:space="preserve"> be refined ahead of a vote, and Ms. Sherwood added that Board members could provide comments ahead of the vote. </w:t>
      </w:r>
      <w:r w:rsidRPr="00A9549E">
        <w:rPr>
          <w:rFonts w:asciiTheme="minorHAnsi" w:hAnsiTheme="minorHAnsi" w:cstheme="minorHAnsi"/>
          <w:color w:val="222222"/>
          <w:highlight w:val="yellow"/>
        </w:rPr>
        <w:t xml:space="preserve">Ms. Michael will provide an updated </w:t>
      </w:r>
      <w:r w:rsidR="00BE1F78" w:rsidRPr="00A9549E">
        <w:rPr>
          <w:rFonts w:asciiTheme="minorHAnsi" w:hAnsiTheme="minorHAnsi" w:cstheme="minorHAnsi"/>
          <w:color w:val="222222"/>
          <w:highlight w:val="yellow"/>
        </w:rPr>
        <w:t>work plan</w:t>
      </w:r>
      <w:r w:rsidRPr="00A9549E">
        <w:rPr>
          <w:rFonts w:asciiTheme="minorHAnsi" w:hAnsiTheme="minorHAnsi" w:cstheme="minorHAnsi"/>
          <w:color w:val="222222"/>
          <w:highlight w:val="yellow"/>
        </w:rPr>
        <w:t xml:space="preserve"> </w:t>
      </w:r>
      <w:r w:rsidR="00054BC8" w:rsidRPr="00A9549E">
        <w:rPr>
          <w:rFonts w:asciiTheme="minorHAnsi" w:hAnsiTheme="minorHAnsi" w:cstheme="minorHAnsi"/>
          <w:color w:val="222222"/>
          <w:highlight w:val="yellow"/>
        </w:rPr>
        <w:t xml:space="preserve">by </w:t>
      </w:r>
      <w:proofErr w:type="gramStart"/>
      <w:r w:rsidR="00054BC8" w:rsidRPr="00A9549E">
        <w:rPr>
          <w:rFonts w:asciiTheme="minorHAnsi" w:hAnsiTheme="minorHAnsi" w:cstheme="minorHAnsi"/>
          <w:color w:val="222222"/>
          <w:highlight w:val="yellow"/>
        </w:rPr>
        <w:t>COB</w:t>
      </w:r>
      <w:proofErr w:type="gramEnd"/>
      <w:r w:rsidR="00054BC8" w:rsidRPr="00A9549E">
        <w:rPr>
          <w:rFonts w:asciiTheme="minorHAnsi" w:hAnsiTheme="minorHAnsi" w:cstheme="minorHAnsi"/>
          <w:color w:val="222222"/>
          <w:highlight w:val="yellow"/>
        </w:rPr>
        <w:t xml:space="preserve"> Friday, December 10</w:t>
      </w:r>
      <w:r w:rsidR="00054BC8" w:rsidRPr="00A9549E">
        <w:rPr>
          <w:rFonts w:asciiTheme="minorHAnsi" w:hAnsiTheme="minorHAnsi" w:cstheme="minorHAnsi"/>
          <w:color w:val="222222"/>
          <w:highlight w:val="yellow"/>
          <w:vertAlign w:val="superscript"/>
        </w:rPr>
        <w:t>th</w:t>
      </w:r>
      <w:r w:rsidR="00054BC8" w:rsidRPr="00A9549E">
        <w:rPr>
          <w:rFonts w:asciiTheme="minorHAnsi" w:hAnsiTheme="minorHAnsi" w:cstheme="minorHAnsi"/>
          <w:color w:val="222222"/>
          <w:highlight w:val="yellow"/>
        </w:rPr>
        <w:t>. The Board will have a window to comment further, and then will</w:t>
      </w:r>
      <w:r w:rsidRPr="00A9549E">
        <w:rPr>
          <w:rFonts w:asciiTheme="minorHAnsi" w:hAnsiTheme="minorHAnsi" w:cstheme="minorHAnsi"/>
          <w:color w:val="222222"/>
          <w:highlight w:val="yellow"/>
        </w:rPr>
        <w:t xml:space="preserve"> vote</w:t>
      </w:r>
      <w:r w:rsidR="00054BC8" w:rsidRPr="00A9549E">
        <w:rPr>
          <w:rFonts w:asciiTheme="minorHAnsi" w:hAnsiTheme="minorHAnsi" w:cstheme="minorHAnsi"/>
          <w:color w:val="222222"/>
          <w:highlight w:val="yellow"/>
        </w:rPr>
        <w:t xml:space="preserve"> electronically to approve the work plan</w:t>
      </w:r>
      <w:r w:rsidRPr="00A9549E">
        <w:rPr>
          <w:rFonts w:asciiTheme="minorHAnsi" w:hAnsiTheme="minorHAnsi" w:cstheme="minorHAnsi"/>
          <w:color w:val="222222"/>
          <w:highlight w:val="yellow"/>
        </w:rPr>
        <w:t xml:space="preserve"> next week.</w:t>
      </w:r>
      <w:r w:rsidRPr="00A9549E">
        <w:rPr>
          <w:rFonts w:asciiTheme="minorHAnsi" w:hAnsiTheme="minorHAnsi" w:cstheme="minorHAnsi"/>
          <w:color w:val="222222"/>
        </w:rPr>
        <w:t xml:space="preserve"> </w:t>
      </w:r>
    </w:p>
    <w:p w14:paraId="479FA5A3" w14:textId="77777777" w:rsidR="004A313F" w:rsidRDefault="004A313F" w:rsidP="00A528D6">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10B16C8E" w14:textId="7CA5475B" w:rsidR="004A3802" w:rsidRDefault="007C143D" w:rsidP="00892008">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012B77">
        <w:rPr>
          <w:rFonts w:asciiTheme="minorHAnsi" w:hAnsiTheme="minorHAnsi" w:cstheme="minorHAnsi"/>
          <w:color w:val="222222"/>
          <w:u w:val="single"/>
        </w:rPr>
        <w:t xml:space="preserve">Launch of Residential Energy Preparation Services (REPS) </w:t>
      </w:r>
      <w:r w:rsidR="008316F1">
        <w:rPr>
          <w:rFonts w:asciiTheme="minorHAnsi" w:hAnsiTheme="minorHAnsi" w:cstheme="minorHAnsi"/>
          <w:color w:val="222222"/>
          <w:u w:val="single"/>
        </w:rPr>
        <w:t>–</w:t>
      </w:r>
      <w:r w:rsidRPr="00012B77">
        <w:rPr>
          <w:rFonts w:asciiTheme="minorHAnsi" w:hAnsiTheme="minorHAnsi" w:cstheme="minorHAnsi"/>
          <w:color w:val="222222"/>
          <w:u w:val="single"/>
        </w:rPr>
        <w:t xml:space="preserve"> DEEP</w:t>
      </w:r>
    </w:p>
    <w:p w14:paraId="738032DE" w14:textId="30108B55" w:rsidR="008316F1" w:rsidRDefault="004A313F" w:rsidP="008316F1">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r>
        <w:rPr>
          <w:rFonts w:asciiTheme="minorHAnsi" w:hAnsiTheme="minorHAnsi" w:cstheme="minorHAnsi"/>
          <w:color w:val="222222"/>
        </w:rPr>
        <w:t xml:space="preserve">DEEP provided an </w:t>
      </w:r>
      <w:hyperlink r:id="rId24" w:history="1">
        <w:r w:rsidRPr="00A71112">
          <w:rPr>
            <w:rStyle w:val="Hyperlink"/>
            <w:rFonts w:asciiTheme="minorHAnsi" w:hAnsiTheme="minorHAnsi" w:cstheme="minorHAnsi"/>
          </w:rPr>
          <w:t>update on the REPS program</w:t>
        </w:r>
      </w:hyperlink>
      <w:r>
        <w:rPr>
          <w:rFonts w:asciiTheme="minorHAnsi" w:hAnsiTheme="minorHAnsi" w:cstheme="minorHAnsi"/>
          <w:color w:val="222222"/>
        </w:rPr>
        <w:t xml:space="preserve">. </w:t>
      </w:r>
      <w:r w:rsidR="00E14ED0">
        <w:rPr>
          <w:rFonts w:asciiTheme="minorHAnsi" w:hAnsiTheme="minorHAnsi" w:cstheme="minorHAnsi"/>
          <w:color w:val="222222"/>
        </w:rPr>
        <w:t xml:space="preserve">More information can be found on </w:t>
      </w:r>
      <w:proofErr w:type="spellStart"/>
      <w:r w:rsidR="00E14ED0">
        <w:rPr>
          <w:rFonts w:asciiTheme="minorHAnsi" w:hAnsiTheme="minorHAnsi" w:cstheme="minorHAnsi"/>
          <w:color w:val="222222"/>
        </w:rPr>
        <w:t>DEEP’s</w:t>
      </w:r>
      <w:proofErr w:type="spellEnd"/>
      <w:r w:rsidR="00E14ED0">
        <w:rPr>
          <w:rFonts w:asciiTheme="minorHAnsi" w:hAnsiTheme="minorHAnsi" w:cstheme="minorHAnsi"/>
          <w:color w:val="222222"/>
        </w:rPr>
        <w:t xml:space="preserve"> </w:t>
      </w:r>
      <w:hyperlink r:id="rId25" w:history="1">
        <w:r w:rsidR="00E14ED0" w:rsidRPr="00E14ED0">
          <w:rPr>
            <w:rStyle w:val="Hyperlink"/>
            <w:rFonts w:asciiTheme="minorHAnsi" w:hAnsiTheme="minorHAnsi" w:cstheme="minorHAnsi"/>
          </w:rPr>
          <w:t xml:space="preserve">website. </w:t>
        </w:r>
      </w:hyperlink>
    </w:p>
    <w:p w14:paraId="43652455" w14:textId="77777777" w:rsidR="008316F1" w:rsidRPr="008316F1" w:rsidRDefault="008316F1" w:rsidP="008316F1">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6F1E6F2B" w14:textId="0BCBA864" w:rsidR="004E25EE" w:rsidRPr="008316F1" w:rsidRDefault="004E25EE" w:rsidP="00B24E32">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012B77">
        <w:rPr>
          <w:u w:val="single"/>
        </w:rPr>
        <w:t>Public Comments</w:t>
      </w:r>
    </w:p>
    <w:p w14:paraId="1F07ACB8" w14:textId="6DF88735" w:rsidR="008316F1" w:rsidRDefault="00A71112" w:rsidP="008316F1">
      <w:pPr>
        <w:pStyle w:val="ListParagraph"/>
        <w:widowControl/>
        <w:tabs>
          <w:tab w:val="left" w:pos="7560"/>
        </w:tabs>
        <w:adjustRightInd w:val="0"/>
        <w:spacing w:before="100" w:beforeAutospacing="1"/>
        <w:ind w:left="1080" w:right="10" w:firstLine="0"/>
        <w:contextualSpacing/>
      </w:pPr>
      <w:r>
        <w:t xml:space="preserve">There were no comments. </w:t>
      </w:r>
    </w:p>
    <w:p w14:paraId="76F244A6" w14:textId="77777777" w:rsidR="008316F1" w:rsidRPr="008316F1" w:rsidRDefault="008316F1" w:rsidP="008316F1">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1BD30452" w14:textId="47A84029" w:rsidR="00DC219E" w:rsidRPr="00012B77" w:rsidRDefault="004E25EE" w:rsidP="00DC219E">
      <w:pPr>
        <w:pStyle w:val="ListParagraph"/>
        <w:widowControl/>
        <w:numPr>
          <w:ilvl w:val="0"/>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012B77">
        <w:rPr>
          <w:u w:val="single"/>
        </w:rPr>
        <w:t xml:space="preserve">Programs and Planning </w:t>
      </w:r>
    </w:p>
    <w:p w14:paraId="291DBB5C" w14:textId="7267DE8F" w:rsidR="0053541D" w:rsidRDefault="000B7B6F" w:rsidP="00054BC8">
      <w:pPr>
        <w:pStyle w:val="ListParagraph"/>
        <w:widowControl/>
        <w:numPr>
          <w:ilvl w:val="1"/>
          <w:numId w:val="3"/>
        </w:numPr>
        <w:tabs>
          <w:tab w:val="left" w:pos="7560"/>
        </w:tabs>
        <w:adjustRightInd w:val="0"/>
        <w:spacing w:before="100" w:beforeAutospacing="1"/>
        <w:ind w:right="370"/>
        <w:contextualSpacing/>
        <w:rPr>
          <w:u w:val="single"/>
        </w:rPr>
      </w:pPr>
      <w:r w:rsidRPr="00012B77">
        <w:rPr>
          <w:u w:val="single"/>
        </w:rPr>
        <w:t>2022-2024 C&amp;LM Plan Update for March 1 Filing</w:t>
      </w:r>
      <w:r w:rsidR="00AE5792" w:rsidRPr="00012B77">
        <w:rPr>
          <w:u w:val="single"/>
        </w:rPr>
        <w:t xml:space="preserve"> and Board Vote</w:t>
      </w:r>
      <w:r w:rsidRPr="00012B77">
        <w:rPr>
          <w:u w:val="single"/>
        </w:rPr>
        <w:t>– Companies</w:t>
      </w:r>
      <w:r w:rsidR="008316F1">
        <w:rPr>
          <w:u w:val="single"/>
        </w:rPr>
        <w:t xml:space="preserve"> </w:t>
      </w:r>
      <w:r w:rsidR="00BC1784" w:rsidRPr="00012B77">
        <w:rPr>
          <w:u w:val="single"/>
        </w:rPr>
        <w:t>and Technical Consultants</w:t>
      </w:r>
    </w:p>
    <w:p w14:paraId="08F8B346" w14:textId="00A3A54B" w:rsidR="00FF3491" w:rsidRDefault="00A71112" w:rsidP="00054BC8">
      <w:pPr>
        <w:pStyle w:val="ListParagraph"/>
        <w:widowControl/>
        <w:tabs>
          <w:tab w:val="left" w:pos="7560"/>
        </w:tabs>
        <w:adjustRightInd w:val="0"/>
        <w:spacing w:before="100" w:beforeAutospacing="1"/>
        <w:ind w:left="1080" w:right="370" w:firstLine="0"/>
        <w:contextualSpacing/>
      </w:pPr>
      <w:r>
        <w:t xml:space="preserve">Mr. Steven Bruno and Mr. Ghani Ramdani, Eversource, and Mr. Brian Sullivan, Avangrid, provided a </w:t>
      </w:r>
      <w:hyperlink r:id="rId26" w:history="1">
        <w:r w:rsidRPr="00A71112">
          <w:rPr>
            <w:rStyle w:val="Hyperlink"/>
          </w:rPr>
          <w:t>progress update on the 2023 Plan Update</w:t>
        </w:r>
      </w:hyperlink>
      <w:r>
        <w:t xml:space="preserve"> for the March 1 filing. The presentation includes an overview of the update and process, a timeline, and a summary of areas that will be revised. Several supporting materials</w:t>
      </w:r>
      <w:r w:rsidR="009A2E00">
        <w:t xml:space="preserve"> for the March 1 filing </w:t>
      </w:r>
      <w:r>
        <w:t xml:space="preserve">are available </w:t>
      </w:r>
      <w:hyperlink r:id="rId27" w:history="1">
        <w:r w:rsidRPr="00A71112">
          <w:rPr>
            <w:rStyle w:val="Hyperlink"/>
          </w:rPr>
          <w:t xml:space="preserve">here. </w:t>
        </w:r>
      </w:hyperlink>
    </w:p>
    <w:p w14:paraId="67597350" w14:textId="6DA9AC49" w:rsidR="00A71112" w:rsidRDefault="00A71112" w:rsidP="00054BC8">
      <w:pPr>
        <w:pStyle w:val="ListParagraph"/>
        <w:widowControl/>
        <w:tabs>
          <w:tab w:val="left" w:pos="7560"/>
        </w:tabs>
        <w:adjustRightInd w:val="0"/>
        <w:spacing w:before="100" w:beforeAutospacing="1"/>
        <w:ind w:left="1080" w:right="370" w:firstLine="0"/>
        <w:contextualSpacing/>
      </w:pPr>
    </w:p>
    <w:p w14:paraId="21435FC3" w14:textId="06D6610B" w:rsidR="00A71112" w:rsidRDefault="00A71112" w:rsidP="00054BC8">
      <w:pPr>
        <w:pStyle w:val="ListParagraph"/>
        <w:widowControl/>
        <w:tabs>
          <w:tab w:val="left" w:pos="7560"/>
        </w:tabs>
        <w:adjustRightInd w:val="0"/>
        <w:spacing w:before="100" w:beforeAutospacing="1"/>
        <w:ind w:left="1080" w:right="370" w:firstLine="0"/>
        <w:contextualSpacing/>
      </w:pPr>
      <w:r>
        <w:t xml:space="preserve">The Technical Consultants </w:t>
      </w:r>
      <w:hyperlink r:id="rId28" w:history="1">
        <w:r w:rsidRPr="00A71112">
          <w:rPr>
            <w:rStyle w:val="Hyperlink"/>
          </w:rPr>
          <w:t xml:space="preserve">shared a presentation </w:t>
        </w:r>
      </w:hyperlink>
      <w:r>
        <w:t>summarizing their recommendations regarding the 2023 Plan Update</w:t>
      </w:r>
      <w:r w:rsidR="00FF3491">
        <w:t xml:space="preserve">. The Technical Consultants recommend the Board approve the March 1 filing, with a few caveats that are outlined in the presentation. </w:t>
      </w:r>
      <w:r w:rsidR="002A25B5">
        <w:t>Mr. Jack Traver motioned to approve the March 1 filing with Technical Consultants’ recommendations and Mr. John Wright seconded the motion. Ms. Fay and Ms. Kambli both indicated they would need more time to vote. The mo</w:t>
      </w:r>
      <w:commentRangeStart w:id="1"/>
      <w:r w:rsidR="002A25B5">
        <w:t xml:space="preserve">tion passed </w:t>
      </w:r>
      <w:r w:rsidR="00276C3C">
        <w:t>7-0</w:t>
      </w:r>
      <w:r w:rsidR="002A25B5">
        <w:t xml:space="preserve">, </w:t>
      </w:r>
      <w:commentRangeEnd w:id="1"/>
      <w:r w:rsidR="002A25B5">
        <w:rPr>
          <w:rStyle w:val="CommentReference"/>
        </w:rPr>
        <w:commentReference w:id="1"/>
      </w:r>
      <w:r w:rsidR="002A25B5">
        <w:t xml:space="preserve">with Ms. Fay and DEEP abstaining. </w:t>
      </w:r>
      <w:r w:rsidR="00276C3C" w:rsidRPr="00276C3C">
        <w:rPr>
          <w:highlight w:val="yellow"/>
        </w:rPr>
        <w:t xml:space="preserve">The Executive Secretary will need to record Ms. Fay and </w:t>
      </w:r>
      <w:proofErr w:type="spellStart"/>
      <w:r w:rsidR="00276C3C" w:rsidRPr="00276C3C">
        <w:rPr>
          <w:highlight w:val="yellow"/>
        </w:rPr>
        <w:t>DEEP’s</w:t>
      </w:r>
      <w:proofErr w:type="spellEnd"/>
      <w:r w:rsidR="00276C3C" w:rsidRPr="00276C3C">
        <w:rPr>
          <w:highlight w:val="yellow"/>
        </w:rPr>
        <w:t xml:space="preserve"> votes before the March meeting.</w:t>
      </w:r>
      <w:r w:rsidR="00276C3C">
        <w:t xml:space="preserve"> </w:t>
      </w:r>
    </w:p>
    <w:p w14:paraId="0CA7A056" w14:textId="77777777" w:rsidR="00A71112" w:rsidRPr="00A71112" w:rsidRDefault="00A71112" w:rsidP="00054BC8">
      <w:pPr>
        <w:pStyle w:val="ListParagraph"/>
        <w:widowControl/>
        <w:tabs>
          <w:tab w:val="left" w:pos="7560"/>
        </w:tabs>
        <w:adjustRightInd w:val="0"/>
        <w:spacing w:before="100" w:beforeAutospacing="1"/>
        <w:ind w:left="1080" w:right="370" w:firstLine="0"/>
        <w:contextualSpacing/>
      </w:pPr>
    </w:p>
    <w:p w14:paraId="2E14FB87" w14:textId="69F9F2BB" w:rsidR="000B7B6F" w:rsidRDefault="000B7B6F" w:rsidP="00054BC8">
      <w:pPr>
        <w:pStyle w:val="ListParagraph"/>
        <w:widowControl/>
        <w:numPr>
          <w:ilvl w:val="1"/>
          <w:numId w:val="3"/>
        </w:numPr>
        <w:tabs>
          <w:tab w:val="left" w:pos="7560"/>
        </w:tabs>
        <w:adjustRightInd w:val="0"/>
        <w:spacing w:before="100" w:beforeAutospacing="1"/>
        <w:ind w:right="370"/>
        <w:contextualSpacing/>
        <w:rPr>
          <w:u w:val="single"/>
        </w:rPr>
      </w:pPr>
      <w:r w:rsidRPr="00012B77">
        <w:rPr>
          <w:u w:val="single"/>
        </w:rPr>
        <w:t>Annual Legis</w:t>
      </w:r>
      <w:r w:rsidR="00AE5792" w:rsidRPr="00012B77">
        <w:rPr>
          <w:u w:val="single"/>
        </w:rPr>
        <w:t xml:space="preserve">lative Report </w:t>
      </w:r>
      <w:r w:rsidR="002A25B5">
        <w:rPr>
          <w:u w:val="single"/>
        </w:rPr>
        <w:t>(</w:t>
      </w:r>
      <w:proofErr w:type="spellStart"/>
      <w:r w:rsidR="002A25B5">
        <w:rPr>
          <w:u w:val="single"/>
        </w:rPr>
        <w:t>ALR</w:t>
      </w:r>
      <w:proofErr w:type="spellEnd"/>
      <w:r w:rsidR="002A25B5">
        <w:rPr>
          <w:u w:val="single"/>
        </w:rPr>
        <w:t xml:space="preserve">) </w:t>
      </w:r>
      <w:r w:rsidR="00AE5792" w:rsidRPr="00012B77">
        <w:rPr>
          <w:u w:val="single"/>
        </w:rPr>
        <w:t>Overview and Board Vote – Companies</w:t>
      </w:r>
    </w:p>
    <w:p w14:paraId="13945078" w14:textId="77777777" w:rsidR="00276C3C" w:rsidRDefault="002A25B5" w:rsidP="00054BC8">
      <w:pPr>
        <w:pStyle w:val="ListParagraph"/>
        <w:widowControl/>
        <w:tabs>
          <w:tab w:val="left" w:pos="7560"/>
        </w:tabs>
        <w:adjustRightInd w:val="0"/>
        <w:spacing w:before="100" w:beforeAutospacing="1"/>
        <w:ind w:left="1080" w:right="370" w:firstLine="0"/>
        <w:contextualSpacing/>
      </w:pPr>
      <w:r>
        <w:t xml:space="preserve">Mr. Bruno reminded the Board that a draft of the </w:t>
      </w:r>
      <w:proofErr w:type="spellStart"/>
      <w:r>
        <w:t>ALR</w:t>
      </w:r>
      <w:proofErr w:type="spellEnd"/>
      <w:r>
        <w:t xml:space="preserve"> was distributed to the Board for comment by February 10</w:t>
      </w:r>
      <w:r w:rsidRPr="002A25B5">
        <w:rPr>
          <w:vertAlign w:val="superscript"/>
        </w:rPr>
        <w:t>th</w:t>
      </w:r>
      <w:r>
        <w:t xml:space="preserve"> from the Executive Secretary. The Letter from the Chairs and cover are complete, but the remaining content needs to be finalized. Mr. Bruno and Mr. Beup discussed the historical process of approving the </w:t>
      </w:r>
      <w:proofErr w:type="spellStart"/>
      <w:r>
        <w:t>ALR</w:t>
      </w:r>
      <w:proofErr w:type="spellEnd"/>
      <w:r>
        <w:t xml:space="preserve">. Mr. Beup asked if there were concerns, comments, or questions on the draft. </w:t>
      </w:r>
    </w:p>
    <w:p w14:paraId="11D185CB" w14:textId="77777777" w:rsidR="00276C3C" w:rsidRDefault="00276C3C" w:rsidP="00054BC8">
      <w:pPr>
        <w:pStyle w:val="ListParagraph"/>
        <w:widowControl/>
        <w:tabs>
          <w:tab w:val="left" w:pos="7560"/>
        </w:tabs>
        <w:adjustRightInd w:val="0"/>
        <w:spacing w:before="100" w:beforeAutospacing="1"/>
        <w:ind w:left="1080" w:right="370" w:firstLine="0"/>
        <w:contextualSpacing/>
      </w:pPr>
    </w:p>
    <w:p w14:paraId="1B800068" w14:textId="2CE5BF85" w:rsidR="002A25B5" w:rsidRDefault="002A25B5" w:rsidP="00276C3C">
      <w:pPr>
        <w:pStyle w:val="ListParagraph"/>
        <w:widowControl/>
        <w:tabs>
          <w:tab w:val="left" w:pos="7560"/>
        </w:tabs>
        <w:adjustRightInd w:val="0"/>
        <w:spacing w:before="100" w:beforeAutospacing="1"/>
        <w:ind w:left="1080" w:right="370" w:firstLine="0"/>
        <w:contextualSpacing/>
      </w:pPr>
      <w:r>
        <w:t xml:space="preserve">Ms. Fargo-Johnson noted that several Board members have made comments in the working draft and asked if those were reflected yet in the draft provided today. </w:t>
      </w:r>
      <w:r w:rsidR="00A9143E">
        <w:t xml:space="preserve">Mr. Bruno indicated that the Companies are working on incorporating feedback received so far. </w:t>
      </w:r>
      <w:r>
        <w:t xml:space="preserve">Ms. Fargo-Johnson also noted that she would like to see more Connecticut-specific photos rather than stock photos throughout the report. The Companies are working on following up on this request and others. </w:t>
      </w:r>
      <w:r w:rsidR="00A9143E">
        <w:t xml:space="preserve">Ms. Fargo-Johnson said a single vote on the final report is desirable. </w:t>
      </w:r>
    </w:p>
    <w:p w14:paraId="51C429F2" w14:textId="6D8A17A8" w:rsidR="002A25B5" w:rsidRDefault="002A25B5" w:rsidP="00054BC8">
      <w:pPr>
        <w:pStyle w:val="ListParagraph"/>
        <w:widowControl/>
        <w:tabs>
          <w:tab w:val="left" w:pos="7560"/>
        </w:tabs>
        <w:adjustRightInd w:val="0"/>
        <w:spacing w:before="100" w:beforeAutospacing="1"/>
        <w:ind w:left="1080" w:right="370" w:firstLine="0"/>
        <w:contextualSpacing/>
      </w:pPr>
    </w:p>
    <w:p w14:paraId="65BA73B4" w14:textId="2068392E" w:rsidR="002A25B5" w:rsidRPr="002A25B5" w:rsidRDefault="002A25B5" w:rsidP="00054BC8">
      <w:pPr>
        <w:pStyle w:val="ListParagraph"/>
        <w:widowControl/>
        <w:tabs>
          <w:tab w:val="left" w:pos="7560"/>
        </w:tabs>
        <w:adjustRightInd w:val="0"/>
        <w:spacing w:before="100" w:beforeAutospacing="1"/>
        <w:ind w:left="1080" w:right="370" w:firstLine="0"/>
        <w:contextualSpacing/>
      </w:pPr>
      <w:r>
        <w:t xml:space="preserve">The Board discussed the timeline for the final steps. </w:t>
      </w:r>
      <w:r w:rsidRPr="00276C3C">
        <w:rPr>
          <w:highlight w:val="yellow"/>
        </w:rPr>
        <w:t xml:space="preserve">Comments and feedback </w:t>
      </w:r>
      <w:r w:rsidR="00D80D75" w:rsidRPr="00276C3C">
        <w:rPr>
          <w:highlight w:val="yellow"/>
        </w:rPr>
        <w:t>are</w:t>
      </w:r>
      <w:r w:rsidRPr="00276C3C">
        <w:rPr>
          <w:highlight w:val="yellow"/>
        </w:rPr>
        <w:t xml:space="preserve"> due by December 10</w:t>
      </w:r>
      <w:r w:rsidRPr="00276C3C">
        <w:rPr>
          <w:highlight w:val="yellow"/>
          <w:vertAlign w:val="superscript"/>
        </w:rPr>
        <w:t>th</w:t>
      </w:r>
      <w:r w:rsidRPr="00276C3C">
        <w:rPr>
          <w:highlight w:val="yellow"/>
        </w:rPr>
        <w:t>, the Technical Consultants will review once more, and a final copy will be distributed by the Executive Secretary</w:t>
      </w:r>
      <w:r w:rsidR="00276C3C" w:rsidRPr="00276C3C">
        <w:rPr>
          <w:highlight w:val="yellow"/>
        </w:rPr>
        <w:t xml:space="preserve"> next week for final comment and then an electric vote.</w:t>
      </w:r>
      <w:r w:rsidRPr="00276C3C">
        <w:rPr>
          <w:highlight w:val="yellow"/>
        </w:rPr>
        <w:t xml:space="preserve"> Ms. Fargo-Johnson has asked for a voting packet to include all upcoming </w:t>
      </w:r>
      <w:proofErr w:type="spellStart"/>
      <w:r w:rsidRPr="00276C3C">
        <w:rPr>
          <w:highlight w:val="yellow"/>
        </w:rPr>
        <w:t>evotes</w:t>
      </w:r>
      <w:proofErr w:type="spellEnd"/>
      <w:r w:rsidRPr="00276C3C">
        <w:rPr>
          <w:highlight w:val="yellow"/>
        </w:rPr>
        <w:t>.</w:t>
      </w:r>
      <w:r>
        <w:t xml:space="preserve"> </w:t>
      </w:r>
    </w:p>
    <w:p w14:paraId="5290EA34" w14:textId="77777777" w:rsidR="00A71112" w:rsidRPr="00012B77" w:rsidRDefault="00A71112" w:rsidP="00054BC8">
      <w:pPr>
        <w:pStyle w:val="ListParagraph"/>
        <w:widowControl/>
        <w:tabs>
          <w:tab w:val="left" w:pos="7560"/>
        </w:tabs>
        <w:adjustRightInd w:val="0"/>
        <w:spacing w:before="100" w:beforeAutospacing="1"/>
        <w:ind w:left="1080" w:right="370" w:firstLine="0"/>
        <w:contextualSpacing/>
        <w:rPr>
          <w:u w:val="single"/>
        </w:rPr>
      </w:pPr>
    </w:p>
    <w:p w14:paraId="44A6E36F" w14:textId="33F6A2BD" w:rsidR="006D5309" w:rsidRDefault="00AE5792" w:rsidP="00054BC8">
      <w:pPr>
        <w:pStyle w:val="ListParagraph"/>
        <w:widowControl/>
        <w:numPr>
          <w:ilvl w:val="1"/>
          <w:numId w:val="3"/>
        </w:numPr>
        <w:tabs>
          <w:tab w:val="left" w:pos="7560"/>
        </w:tabs>
        <w:adjustRightInd w:val="0"/>
        <w:spacing w:before="100" w:beforeAutospacing="1"/>
        <w:ind w:right="370"/>
        <w:contextualSpacing/>
        <w:rPr>
          <w:u w:val="single"/>
        </w:rPr>
      </w:pPr>
      <w:r w:rsidRPr="00012B77">
        <w:rPr>
          <w:u w:val="single"/>
        </w:rPr>
        <w:t xml:space="preserve">Q4 and Annual </w:t>
      </w:r>
      <w:r w:rsidR="006D5309" w:rsidRPr="00012B77">
        <w:rPr>
          <w:u w:val="single"/>
        </w:rPr>
        <w:t>Program Update – Companies</w:t>
      </w:r>
    </w:p>
    <w:p w14:paraId="17CDF737" w14:textId="13BACF24" w:rsidR="00D80D75" w:rsidRDefault="00D80D75" w:rsidP="00054BC8">
      <w:pPr>
        <w:pStyle w:val="ListParagraph"/>
        <w:widowControl/>
        <w:tabs>
          <w:tab w:val="left" w:pos="7560"/>
        </w:tabs>
        <w:adjustRightInd w:val="0"/>
        <w:spacing w:before="100" w:beforeAutospacing="1"/>
        <w:ind w:left="1080" w:right="370" w:firstLine="0"/>
        <w:contextualSpacing/>
      </w:pPr>
      <w:r>
        <w:t xml:space="preserve">The Companies provided </w:t>
      </w:r>
      <w:hyperlink r:id="rId33" w:history="1">
        <w:r w:rsidRPr="00D80D75">
          <w:rPr>
            <w:rStyle w:val="Hyperlink"/>
          </w:rPr>
          <w:t xml:space="preserve">a presentation </w:t>
        </w:r>
      </w:hyperlink>
      <w:r w:rsidR="003F238A">
        <w:t>on the 2022</w:t>
      </w:r>
      <w:r>
        <w:t xml:space="preserve"> year-end summary of program results, including spending, savings, revenues, and progress on first and secondary metrics. </w:t>
      </w:r>
    </w:p>
    <w:p w14:paraId="43D2AA1C" w14:textId="03D4BAAF" w:rsidR="00F90C19" w:rsidRDefault="00F90C19" w:rsidP="00054BC8">
      <w:pPr>
        <w:pStyle w:val="ListParagraph"/>
        <w:widowControl/>
        <w:tabs>
          <w:tab w:val="left" w:pos="7560"/>
        </w:tabs>
        <w:adjustRightInd w:val="0"/>
        <w:spacing w:before="100" w:beforeAutospacing="1"/>
        <w:ind w:left="1080" w:right="370" w:firstLine="0"/>
        <w:contextualSpacing/>
      </w:pPr>
    </w:p>
    <w:p w14:paraId="270A627E" w14:textId="3B4C5E2B" w:rsidR="00F90C19" w:rsidRDefault="00E10ACA" w:rsidP="00054BC8">
      <w:pPr>
        <w:pStyle w:val="ListParagraph"/>
        <w:widowControl/>
        <w:tabs>
          <w:tab w:val="left" w:pos="7560"/>
        </w:tabs>
        <w:adjustRightInd w:val="0"/>
        <w:spacing w:before="100" w:beforeAutospacing="1"/>
        <w:ind w:left="1080" w:right="370" w:firstLine="0"/>
        <w:contextualSpacing/>
      </w:pPr>
      <w:r>
        <w:t xml:space="preserve">Regarding the Achieved 92.5 MW Savings from Active Demand Response summary on slide 10, </w:t>
      </w:r>
      <w:r w:rsidR="00F90C19">
        <w:t>Mr. Beup</w:t>
      </w:r>
      <w:r>
        <w:t xml:space="preserve"> asked why the wi-fi thermostat adoption is so heavily weighted on the residential side, suggesting that many small businesses use residential equipment. </w:t>
      </w:r>
      <w:r w:rsidR="00F90C19">
        <w:t xml:space="preserve">Mr. Araujo </w:t>
      </w:r>
      <w:r>
        <w:t xml:space="preserve">shared that there are not many business customers using wi-fi thermostats, though the Companies are looking at this for small business. </w:t>
      </w:r>
      <w:r w:rsidR="00F90C19">
        <w:t>Ms. Sherwood s</w:t>
      </w:r>
      <w:r>
        <w:t>uggested starting with</w:t>
      </w:r>
      <w:r w:rsidR="00F90C19">
        <w:t xml:space="preserve"> the micro businesses</w:t>
      </w:r>
      <w:r>
        <w:t xml:space="preserve"> for this </w:t>
      </w:r>
      <w:proofErr w:type="gramStart"/>
      <w:r>
        <w:t>offering</w:t>
      </w:r>
      <w:proofErr w:type="gramEnd"/>
      <w:r>
        <w:t xml:space="preserve">. </w:t>
      </w:r>
    </w:p>
    <w:p w14:paraId="7BC55895" w14:textId="5CE43879" w:rsidR="00E10ACA" w:rsidRDefault="00E10ACA" w:rsidP="00054BC8">
      <w:pPr>
        <w:pStyle w:val="ListParagraph"/>
        <w:widowControl/>
        <w:tabs>
          <w:tab w:val="left" w:pos="7560"/>
        </w:tabs>
        <w:adjustRightInd w:val="0"/>
        <w:spacing w:before="100" w:beforeAutospacing="1"/>
        <w:ind w:left="1080" w:right="370" w:firstLine="0"/>
        <w:contextualSpacing/>
      </w:pPr>
    </w:p>
    <w:p w14:paraId="3A576CF9" w14:textId="27B3A971" w:rsidR="00E10ACA" w:rsidRDefault="00E10ACA" w:rsidP="00054BC8">
      <w:pPr>
        <w:pStyle w:val="ListParagraph"/>
        <w:widowControl/>
        <w:tabs>
          <w:tab w:val="left" w:pos="7560"/>
        </w:tabs>
        <w:adjustRightInd w:val="0"/>
        <w:spacing w:before="100" w:beforeAutospacing="1"/>
        <w:ind w:left="1080" w:right="370" w:firstLine="0"/>
        <w:contextualSpacing/>
      </w:pPr>
      <w:r>
        <w:lastRenderedPageBreak/>
        <w:t xml:space="preserve">Ms. Kambli </w:t>
      </w:r>
      <w:r w:rsidR="008042D2">
        <w:t xml:space="preserve">asked whether the performance relative to goals takes into account </w:t>
      </w:r>
      <w:proofErr w:type="spellStart"/>
      <w:r w:rsidR="008042D2">
        <w:t>RGGI</w:t>
      </w:r>
      <w:proofErr w:type="spellEnd"/>
      <w:r w:rsidR="008042D2">
        <w:t xml:space="preserve"> funds. Mr. Bruno explained that the goals are prorated, so additional spending will raise the goals accordingly. </w:t>
      </w:r>
    </w:p>
    <w:p w14:paraId="3278098D" w14:textId="42133439" w:rsidR="008042D2" w:rsidRDefault="008042D2" w:rsidP="00054BC8">
      <w:pPr>
        <w:pStyle w:val="ListParagraph"/>
        <w:widowControl/>
        <w:tabs>
          <w:tab w:val="left" w:pos="7560"/>
        </w:tabs>
        <w:adjustRightInd w:val="0"/>
        <w:spacing w:before="100" w:beforeAutospacing="1"/>
        <w:ind w:left="1080" w:right="370" w:firstLine="0"/>
        <w:contextualSpacing/>
      </w:pPr>
    </w:p>
    <w:p w14:paraId="75C74BEA" w14:textId="20C731C9" w:rsidR="008042D2" w:rsidRDefault="008042D2" w:rsidP="00054BC8">
      <w:pPr>
        <w:pStyle w:val="ListParagraph"/>
        <w:widowControl/>
        <w:tabs>
          <w:tab w:val="left" w:pos="7560"/>
        </w:tabs>
        <w:adjustRightInd w:val="0"/>
        <w:spacing w:before="100" w:beforeAutospacing="1"/>
        <w:ind w:left="1080" w:right="370" w:firstLine="0"/>
        <w:contextualSpacing/>
      </w:pPr>
      <w:r>
        <w:t xml:space="preserve">Regarding Slide 9, Ms. Sherwood clarified the statutory goals with respect to the achieved savings. Ms. Sherwood recalled that in the November 1 filing, the goal was 1.35 </w:t>
      </w:r>
      <w:proofErr w:type="gramStart"/>
      <w:r>
        <w:t>MMBtu</w:t>
      </w:r>
      <w:proofErr w:type="gramEnd"/>
      <w:r>
        <w:t xml:space="preserve"> but the achieved savings is below that for 2022. Ms. Sherwood asked if the Companies expect to meet their savings goal in 2023. Mr. Bruno noted that the goal is 1.2 MMBtu for 2023. Mr. Araujo and Mr. Bruno discussed the loss of lighting incentives has </w:t>
      </w:r>
      <w:proofErr w:type="gramStart"/>
      <w:r>
        <w:t>impacted</w:t>
      </w:r>
      <w:proofErr w:type="gramEnd"/>
      <w:r>
        <w:t xml:space="preserve"> the savings. Mr. Bruno suggested that the Companies could leverage savings generated from the IRA-funded projects and flagged this as a discussion point. </w:t>
      </w:r>
    </w:p>
    <w:p w14:paraId="14CDA3EB" w14:textId="3016352E" w:rsidR="008042D2" w:rsidRDefault="008042D2" w:rsidP="00054BC8">
      <w:pPr>
        <w:pStyle w:val="ListParagraph"/>
        <w:widowControl/>
        <w:tabs>
          <w:tab w:val="left" w:pos="7560"/>
        </w:tabs>
        <w:adjustRightInd w:val="0"/>
        <w:spacing w:before="100" w:beforeAutospacing="1"/>
        <w:ind w:left="1080" w:right="370" w:firstLine="0"/>
        <w:contextualSpacing/>
      </w:pPr>
    </w:p>
    <w:p w14:paraId="5F02F223" w14:textId="16BAB402" w:rsidR="008042D2" w:rsidRDefault="008042D2" w:rsidP="00054BC8">
      <w:pPr>
        <w:pStyle w:val="ListParagraph"/>
        <w:widowControl/>
        <w:tabs>
          <w:tab w:val="left" w:pos="7560"/>
        </w:tabs>
        <w:adjustRightInd w:val="0"/>
        <w:spacing w:before="100" w:beforeAutospacing="1"/>
        <w:ind w:left="1080" w:right="370" w:firstLine="0"/>
        <w:contextualSpacing/>
      </w:pPr>
      <w:r>
        <w:t xml:space="preserve">Regarding the Spending Summary on slide 4, Ms. Sherwood pointed to the 125% of the actual budget spent in Eversource Gas territory and suggested that the Board should be warned when spending is going to exceed 100%. Ms. Sherwood explained that going over budget is borrowing funds for the future. Mr. Bruno referred to the Combined Summary on slide 3, and explained that while there was overspending the influx of </w:t>
      </w:r>
      <w:proofErr w:type="spellStart"/>
      <w:r>
        <w:t>RGGI</w:t>
      </w:r>
      <w:proofErr w:type="spellEnd"/>
      <w:r>
        <w:t xml:space="preserve"> funding helped support that spending. Mr. Bruno suggested </w:t>
      </w:r>
      <w:proofErr w:type="gramStart"/>
      <w:r>
        <w:t>included</w:t>
      </w:r>
      <w:proofErr w:type="gramEnd"/>
      <w:r>
        <w:t xml:space="preserve"> revenues along with the spending and budget data. </w:t>
      </w:r>
    </w:p>
    <w:p w14:paraId="1809B810" w14:textId="77777777" w:rsidR="00E10ACA" w:rsidRDefault="00E10ACA" w:rsidP="00054BC8">
      <w:pPr>
        <w:pStyle w:val="ListParagraph"/>
        <w:widowControl/>
        <w:tabs>
          <w:tab w:val="left" w:pos="7560"/>
        </w:tabs>
        <w:adjustRightInd w:val="0"/>
        <w:spacing w:before="100" w:beforeAutospacing="1"/>
        <w:ind w:left="1080" w:right="370" w:firstLine="0"/>
        <w:contextualSpacing/>
      </w:pPr>
    </w:p>
    <w:p w14:paraId="5837A0D4" w14:textId="77777777" w:rsidR="00D80D75" w:rsidRPr="00D80D75" w:rsidRDefault="00D80D75" w:rsidP="00054BC8">
      <w:pPr>
        <w:pStyle w:val="ListParagraph"/>
        <w:widowControl/>
        <w:tabs>
          <w:tab w:val="left" w:pos="7560"/>
        </w:tabs>
        <w:adjustRightInd w:val="0"/>
        <w:spacing w:before="100" w:beforeAutospacing="1"/>
        <w:ind w:left="1080" w:right="370" w:firstLine="0"/>
        <w:contextualSpacing/>
      </w:pPr>
    </w:p>
    <w:p w14:paraId="6298F9F6" w14:textId="51461001" w:rsidR="00B36827" w:rsidRDefault="00B36827" w:rsidP="00054BC8">
      <w:pPr>
        <w:pStyle w:val="ListParagraph"/>
        <w:widowControl/>
        <w:numPr>
          <w:ilvl w:val="1"/>
          <w:numId w:val="3"/>
        </w:numPr>
        <w:tabs>
          <w:tab w:val="left" w:pos="7560"/>
        </w:tabs>
        <w:adjustRightInd w:val="0"/>
        <w:spacing w:before="100" w:beforeAutospacing="1"/>
        <w:ind w:right="370"/>
        <w:contextualSpacing/>
        <w:rPr>
          <w:u w:val="single"/>
        </w:rPr>
      </w:pPr>
      <w:r w:rsidRPr="00012B77">
        <w:rPr>
          <w:u w:val="single"/>
        </w:rPr>
        <w:t xml:space="preserve">Community </w:t>
      </w:r>
      <w:r w:rsidR="007419D6" w:rsidRPr="00012B77">
        <w:rPr>
          <w:u w:val="single"/>
        </w:rPr>
        <w:t>P</w:t>
      </w:r>
      <w:r w:rsidR="005D65AE" w:rsidRPr="00012B77">
        <w:rPr>
          <w:u w:val="single"/>
        </w:rPr>
        <w:t>ar</w:t>
      </w:r>
      <w:r w:rsidR="00B2631B" w:rsidRPr="00012B77">
        <w:rPr>
          <w:u w:val="single"/>
        </w:rPr>
        <w:t>tnership</w:t>
      </w:r>
      <w:r w:rsidR="007419D6" w:rsidRPr="00012B77">
        <w:rPr>
          <w:u w:val="single"/>
        </w:rPr>
        <w:t xml:space="preserve"> Initiative</w:t>
      </w:r>
      <w:r w:rsidR="00182CE7">
        <w:rPr>
          <w:u w:val="single"/>
        </w:rPr>
        <w:t xml:space="preserve"> (CPI)</w:t>
      </w:r>
      <w:r w:rsidR="00BC1784" w:rsidRPr="00012B77">
        <w:rPr>
          <w:u w:val="single"/>
        </w:rPr>
        <w:t xml:space="preserve"> – Companies</w:t>
      </w:r>
    </w:p>
    <w:p w14:paraId="02E6D3E4" w14:textId="77777777" w:rsidR="00E17D2B" w:rsidRDefault="00182CE7" w:rsidP="00054BC8">
      <w:pPr>
        <w:pStyle w:val="ListParagraph"/>
        <w:widowControl/>
        <w:tabs>
          <w:tab w:val="left" w:pos="7560"/>
        </w:tabs>
        <w:adjustRightInd w:val="0"/>
        <w:spacing w:before="100" w:beforeAutospacing="1"/>
        <w:ind w:left="1080" w:right="370" w:firstLine="0"/>
        <w:contextualSpacing/>
      </w:pPr>
      <w:r>
        <w:t xml:space="preserve">Ms. Devan Willemsen, Eversource, </w:t>
      </w:r>
      <w:r w:rsidR="008042D2">
        <w:t xml:space="preserve">and Ms. Sherri Borelli, Avangrid, </w:t>
      </w:r>
      <w:r>
        <w:t xml:space="preserve">provided an </w:t>
      </w:r>
      <w:hyperlink r:id="rId34" w:history="1">
        <w:r w:rsidRPr="00182CE7">
          <w:rPr>
            <w:rStyle w:val="Hyperlink"/>
          </w:rPr>
          <w:t>update on the CPI.</w:t>
        </w:r>
      </w:hyperlink>
      <w:r>
        <w:t xml:space="preserve"> Round 1 is wrapping up and will be able to contact company staff as a resource. All teams are on track to meet their goals. </w:t>
      </w:r>
    </w:p>
    <w:p w14:paraId="0D3B5CD8" w14:textId="77777777" w:rsidR="00E17D2B" w:rsidRDefault="00E17D2B" w:rsidP="00054BC8">
      <w:pPr>
        <w:pStyle w:val="ListParagraph"/>
        <w:widowControl/>
        <w:tabs>
          <w:tab w:val="left" w:pos="7560"/>
        </w:tabs>
        <w:adjustRightInd w:val="0"/>
        <w:spacing w:before="100" w:beforeAutospacing="1"/>
        <w:ind w:left="1080" w:right="370" w:firstLine="0"/>
        <w:contextualSpacing/>
      </w:pPr>
    </w:p>
    <w:p w14:paraId="0008B0AE" w14:textId="4FF43E34" w:rsidR="006A574B" w:rsidRDefault="00182CE7" w:rsidP="00E17D2B">
      <w:pPr>
        <w:pStyle w:val="ListParagraph"/>
        <w:widowControl/>
        <w:tabs>
          <w:tab w:val="left" w:pos="7560"/>
        </w:tabs>
        <w:adjustRightInd w:val="0"/>
        <w:spacing w:before="100" w:beforeAutospacing="1"/>
        <w:ind w:left="1080" w:right="370" w:firstLine="0"/>
        <w:contextualSpacing/>
      </w:pPr>
      <w:r>
        <w:t xml:space="preserve">Round 2 applications opened December 16. Round 2 included changes that resulted from input from stakeholders, the DEI Consultant, and others. </w:t>
      </w:r>
      <w:r w:rsidR="008042D2">
        <w:t>The presentation provides details for Round 2, including project focus areas</w:t>
      </w:r>
      <w:r w:rsidR="00E17D2B">
        <w:t>, t</w:t>
      </w:r>
      <w:r w:rsidR="008042D2">
        <w:t>erms</w:t>
      </w:r>
      <w:r w:rsidR="00E17D2B">
        <w:t xml:space="preserve">, and targeted populations. Applications for Round 2 close March 3 at 5:00PM.  </w:t>
      </w:r>
    </w:p>
    <w:p w14:paraId="007529B4" w14:textId="68032389" w:rsidR="00E17D2B" w:rsidRDefault="00E17D2B" w:rsidP="00E17D2B">
      <w:pPr>
        <w:pStyle w:val="ListParagraph"/>
        <w:widowControl/>
        <w:tabs>
          <w:tab w:val="left" w:pos="7560"/>
        </w:tabs>
        <w:adjustRightInd w:val="0"/>
        <w:spacing w:before="100" w:beforeAutospacing="1"/>
        <w:ind w:left="1080" w:right="370" w:firstLine="0"/>
        <w:contextualSpacing/>
      </w:pPr>
    </w:p>
    <w:p w14:paraId="5B772605" w14:textId="0EE8016A" w:rsidR="00E17D2B" w:rsidRDefault="00E17D2B" w:rsidP="00E17D2B">
      <w:pPr>
        <w:pStyle w:val="ListParagraph"/>
        <w:widowControl/>
        <w:tabs>
          <w:tab w:val="left" w:pos="7560"/>
        </w:tabs>
        <w:adjustRightInd w:val="0"/>
        <w:spacing w:before="100" w:beforeAutospacing="1"/>
        <w:ind w:left="1080" w:right="370" w:firstLine="0"/>
        <w:contextualSpacing/>
      </w:pPr>
      <w:r>
        <w:t xml:space="preserve">Ms. Kambli said DEEP is interested in how the Companies are thinking strategically about the tension between serving environmental justice households and budget constraints. Mr. Araujo noted that the Companies have narrowed marketing in the </w:t>
      </w:r>
      <w:proofErr w:type="spellStart"/>
      <w:r>
        <w:t>HES</w:t>
      </w:r>
      <w:proofErr w:type="spellEnd"/>
      <w:r>
        <w:t xml:space="preserve"> and </w:t>
      </w:r>
      <w:proofErr w:type="spellStart"/>
      <w:r>
        <w:t>HES</w:t>
      </w:r>
      <w:proofErr w:type="spellEnd"/>
      <w:r>
        <w:t xml:space="preserve">-IE program to targeted populations. </w:t>
      </w:r>
    </w:p>
    <w:p w14:paraId="4EC37EEC" w14:textId="77777777" w:rsidR="00E17D2B" w:rsidRDefault="00E17D2B" w:rsidP="00E17D2B">
      <w:pPr>
        <w:pStyle w:val="ListParagraph"/>
        <w:widowControl/>
        <w:tabs>
          <w:tab w:val="left" w:pos="7560"/>
        </w:tabs>
        <w:adjustRightInd w:val="0"/>
        <w:spacing w:before="100" w:beforeAutospacing="1"/>
        <w:ind w:left="1080" w:right="370" w:firstLine="0"/>
        <w:contextualSpacing/>
      </w:pPr>
    </w:p>
    <w:p w14:paraId="226E5A15" w14:textId="77777777" w:rsidR="00D80D75" w:rsidRPr="00D80D75" w:rsidRDefault="00D80D75" w:rsidP="00054BC8">
      <w:pPr>
        <w:pStyle w:val="ListParagraph"/>
        <w:widowControl/>
        <w:tabs>
          <w:tab w:val="left" w:pos="7560"/>
        </w:tabs>
        <w:adjustRightInd w:val="0"/>
        <w:spacing w:before="100" w:beforeAutospacing="1"/>
        <w:ind w:left="1080" w:right="370" w:firstLine="0"/>
        <w:contextualSpacing/>
      </w:pPr>
    </w:p>
    <w:p w14:paraId="48F62F3A" w14:textId="7E82A2EE" w:rsidR="0053541D" w:rsidRPr="00D80D75" w:rsidRDefault="0053541D" w:rsidP="00054BC8">
      <w:pPr>
        <w:pStyle w:val="ListParagraph"/>
        <w:widowControl/>
        <w:numPr>
          <w:ilvl w:val="0"/>
          <w:numId w:val="3"/>
        </w:numPr>
        <w:tabs>
          <w:tab w:val="left" w:pos="7560"/>
        </w:tabs>
        <w:adjustRightInd w:val="0"/>
        <w:spacing w:before="100" w:beforeAutospacing="1"/>
        <w:ind w:right="370"/>
        <w:contextualSpacing/>
        <w:rPr>
          <w:rFonts w:asciiTheme="minorHAnsi" w:hAnsiTheme="minorHAnsi" w:cstheme="minorHAnsi"/>
          <w:color w:val="222222"/>
          <w:u w:val="single"/>
        </w:rPr>
      </w:pPr>
      <w:r w:rsidRPr="00012B77">
        <w:rPr>
          <w:u w:val="single"/>
        </w:rPr>
        <w:t>Public Comments</w:t>
      </w:r>
    </w:p>
    <w:p w14:paraId="74B1735A" w14:textId="768DC4F7" w:rsidR="00D80D75" w:rsidRDefault="006A574B" w:rsidP="00054BC8">
      <w:pPr>
        <w:pStyle w:val="ListParagraph"/>
        <w:widowControl/>
        <w:tabs>
          <w:tab w:val="left" w:pos="7560"/>
        </w:tabs>
        <w:adjustRightInd w:val="0"/>
        <w:spacing w:before="100" w:beforeAutospacing="1"/>
        <w:ind w:left="360" w:right="370" w:firstLine="0"/>
        <w:contextualSpacing/>
      </w:pPr>
      <w:r>
        <w:t xml:space="preserve">There were no comments. </w:t>
      </w:r>
    </w:p>
    <w:p w14:paraId="1F061724" w14:textId="77777777" w:rsidR="00D80D75" w:rsidRPr="00D80D75" w:rsidRDefault="00D80D75" w:rsidP="00054BC8">
      <w:pPr>
        <w:pStyle w:val="ListParagraph"/>
        <w:widowControl/>
        <w:tabs>
          <w:tab w:val="left" w:pos="7560"/>
        </w:tabs>
        <w:adjustRightInd w:val="0"/>
        <w:spacing w:before="100" w:beforeAutospacing="1"/>
        <w:ind w:left="360" w:right="370" w:firstLine="0"/>
        <w:contextualSpacing/>
        <w:rPr>
          <w:rFonts w:asciiTheme="minorHAnsi" w:hAnsiTheme="minorHAnsi" w:cstheme="minorHAnsi"/>
          <w:color w:val="222222"/>
        </w:rPr>
      </w:pPr>
    </w:p>
    <w:p w14:paraId="55AED2C9" w14:textId="08325F4B" w:rsidR="004233EA" w:rsidRPr="006A574B" w:rsidRDefault="0053541D" w:rsidP="00054BC8">
      <w:pPr>
        <w:pStyle w:val="ListParagraph"/>
        <w:widowControl/>
        <w:numPr>
          <w:ilvl w:val="0"/>
          <w:numId w:val="3"/>
        </w:numPr>
        <w:tabs>
          <w:tab w:val="left" w:pos="7560"/>
        </w:tabs>
        <w:adjustRightInd w:val="0"/>
        <w:spacing w:before="100" w:beforeAutospacing="1"/>
        <w:ind w:right="370"/>
        <w:contextualSpacing/>
        <w:rPr>
          <w:rFonts w:asciiTheme="minorHAnsi" w:hAnsiTheme="minorHAnsi" w:cstheme="minorHAnsi"/>
          <w:color w:val="222222"/>
        </w:rPr>
      </w:pPr>
      <w:r w:rsidRPr="00012B77">
        <w:rPr>
          <w:u w:val="single"/>
        </w:rPr>
        <w:t>Adjour</w:t>
      </w:r>
      <w:r w:rsidR="00012B77" w:rsidRPr="00012B77">
        <w:rPr>
          <w:u w:val="single"/>
        </w:rPr>
        <w:t>n</w:t>
      </w:r>
      <w:r w:rsidR="00012B77">
        <w:t xml:space="preserve"> </w:t>
      </w:r>
    </w:p>
    <w:p w14:paraId="0F7E72C0" w14:textId="2AA94D4C" w:rsidR="006A574B" w:rsidRPr="006A574B" w:rsidRDefault="006A574B" w:rsidP="00054BC8">
      <w:pPr>
        <w:pStyle w:val="ListParagraph"/>
        <w:widowControl/>
        <w:tabs>
          <w:tab w:val="left" w:pos="7560"/>
        </w:tabs>
        <w:adjustRightInd w:val="0"/>
        <w:spacing w:before="100" w:beforeAutospacing="1"/>
        <w:ind w:left="360" w:right="370" w:firstLine="0"/>
        <w:contextualSpacing/>
        <w:rPr>
          <w:rFonts w:asciiTheme="minorHAnsi" w:hAnsiTheme="minorHAnsi" w:cstheme="minorHAnsi"/>
          <w:color w:val="222222"/>
        </w:rPr>
      </w:pPr>
      <w:r>
        <w:t>Mr. John Wright motioned to adjourn</w:t>
      </w:r>
      <w:r w:rsidR="003F238A">
        <w:t>;</w:t>
      </w:r>
      <w:r>
        <w:t xml:space="preserve"> Mr. John Viglione seconded the motion. The motion passed unanimously</w:t>
      </w:r>
      <w:r w:rsidR="003F238A">
        <w:t xml:space="preserve">, 9-0. </w:t>
      </w:r>
    </w:p>
    <w:sectPr w:rsidR="006A574B" w:rsidRPr="006A574B" w:rsidSect="00A9549E">
      <w:type w:val="continuous"/>
      <w:pgSz w:w="12240" w:h="15840"/>
      <w:pgMar w:top="450" w:right="990" w:bottom="90" w:left="1700" w:header="720" w:footer="720" w:gutter="0"/>
      <w:cols w:space="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mily Rice" w:date="2023-02-08T13:42:00Z" w:initials="ER">
    <w:p w14:paraId="2A68D18D" w14:textId="77777777" w:rsidR="002A25B5" w:rsidRDefault="002A25B5" w:rsidP="00242695">
      <w:pPr>
        <w:pStyle w:val="CommentText"/>
      </w:pPr>
      <w:r>
        <w:rPr>
          <w:rStyle w:val="CommentReference"/>
        </w:rPr>
        <w:annotationRef/>
      </w:r>
      <w:r>
        <w:t xml:space="preserve">Will need to get Fay and DEEP votes added to the minutes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68D1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2556" w16cex:dateUtc="2023-02-08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8D18D" w16cid:durableId="278E25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A13B" w14:textId="77777777" w:rsidR="00451052" w:rsidRDefault="00451052" w:rsidP="00DD639F">
      <w:r>
        <w:separator/>
      </w:r>
    </w:p>
  </w:endnote>
  <w:endnote w:type="continuationSeparator" w:id="0">
    <w:p w14:paraId="5D825607" w14:textId="77777777" w:rsidR="00451052" w:rsidRDefault="00451052" w:rsidP="00DD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3323" w14:textId="77777777" w:rsidR="00DD639F" w:rsidRDefault="00DD6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96B6" w14:textId="77777777" w:rsidR="00DD639F" w:rsidRDefault="00DD6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BA4" w14:textId="77777777" w:rsidR="00DD639F" w:rsidRDefault="00DD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E297" w14:textId="77777777" w:rsidR="00451052" w:rsidRDefault="00451052" w:rsidP="00DD639F">
      <w:r>
        <w:separator/>
      </w:r>
    </w:p>
  </w:footnote>
  <w:footnote w:type="continuationSeparator" w:id="0">
    <w:p w14:paraId="03DD4DB8" w14:textId="77777777" w:rsidR="00451052" w:rsidRDefault="00451052" w:rsidP="00DD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467E" w14:textId="551A7DC7" w:rsidR="00DD639F" w:rsidRDefault="00DD6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2092" w14:textId="745814E8" w:rsidR="00DD639F" w:rsidRDefault="00DD6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ADCD" w14:textId="4AE1D7A4" w:rsidR="00DD639F" w:rsidRDefault="00DD6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1C5"/>
    <w:multiLevelType w:val="hybridMultilevel"/>
    <w:tmpl w:val="FB98783C"/>
    <w:lvl w:ilvl="0" w:tplc="FFFFFFFF">
      <w:start w:val="1"/>
      <w:numFmt w:val="decimal"/>
      <w:lvlText w:val="%1."/>
      <w:lvlJc w:val="left"/>
      <w:pPr>
        <w:ind w:left="360" w:hanging="360"/>
      </w:pPr>
      <w:rPr>
        <w:rFonts w:hint="default"/>
        <w:w w:val="100"/>
        <w:lang w:val="en-US" w:eastAsia="en-US" w:bidi="ar-SA"/>
      </w:rPr>
    </w:lvl>
    <w:lvl w:ilvl="1" w:tplc="FFFFFFFF">
      <w:start w:val="1"/>
      <w:numFmt w:val="lowerLetter"/>
      <w:lvlText w:val="%2."/>
      <w:lvlJc w:val="left"/>
      <w:pPr>
        <w:ind w:left="1080" w:hanging="360"/>
      </w:pPr>
      <w:rPr>
        <w:rFonts w:hint="default"/>
        <w:spacing w:val="-1"/>
        <w:w w:val="100"/>
        <w:lang w:val="en-US" w:eastAsia="en-US" w:bidi="ar-SA"/>
      </w:r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1" w15:restartNumberingAfterBreak="0">
    <w:nsid w:val="0B073126"/>
    <w:multiLevelType w:val="hybridMultilevel"/>
    <w:tmpl w:val="7938DED4"/>
    <w:lvl w:ilvl="0" w:tplc="0C44FB7E">
      <w:start w:val="1"/>
      <w:numFmt w:val="lowerLetter"/>
      <w:lvlText w:val="%1."/>
      <w:lvlJc w:val="left"/>
      <w:pPr>
        <w:tabs>
          <w:tab w:val="num" w:pos="720"/>
        </w:tabs>
        <w:ind w:left="720" w:hanging="360"/>
      </w:pPr>
    </w:lvl>
    <w:lvl w:ilvl="1" w:tplc="D1E280D6" w:tentative="1">
      <w:start w:val="1"/>
      <w:numFmt w:val="lowerLetter"/>
      <w:lvlText w:val="%2."/>
      <w:lvlJc w:val="left"/>
      <w:pPr>
        <w:tabs>
          <w:tab w:val="num" w:pos="1440"/>
        </w:tabs>
        <w:ind w:left="1440" w:hanging="360"/>
      </w:pPr>
    </w:lvl>
    <w:lvl w:ilvl="2" w:tplc="000C16A4" w:tentative="1">
      <w:start w:val="1"/>
      <w:numFmt w:val="lowerLetter"/>
      <w:lvlText w:val="%3."/>
      <w:lvlJc w:val="left"/>
      <w:pPr>
        <w:tabs>
          <w:tab w:val="num" w:pos="2160"/>
        </w:tabs>
        <w:ind w:left="2160" w:hanging="360"/>
      </w:pPr>
    </w:lvl>
    <w:lvl w:ilvl="3" w:tplc="EC007C2C" w:tentative="1">
      <w:start w:val="1"/>
      <w:numFmt w:val="lowerLetter"/>
      <w:lvlText w:val="%4."/>
      <w:lvlJc w:val="left"/>
      <w:pPr>
        <w:tabs>
          <w:tab w:val="num" w:pos="2880"/>
        </w:tabs>
        <w:ind w:left="2880" w:hanging="360"/>
      </w:pPr>
    </w:lvl>
    <w:lvl w:ilvl="4" w:tplc="3C82BEC0" w:tentative="1">
      <w:start w:val="1"/>
      <w:numFmt w:val="lowerLetter"/>
      <w:lvlText w:val="%5."/>
      <w:lvlJc w:val="left"/>
      <w:pPr>
        <w:tabs>
          <w:tab w:val="num" w:pos="3600"/>
        </w:tabs>
        <w:ind w:left="3600" w:hanging="360"/>
      </w:pPr>
    </w:lvl>
    <w:lvl w:ilvl="5" w:tplc="3F621E8A" w:tentative="1">
      <w:start w:val="1"/>
      <w:numFmt w:val="lowerLetter"/>
      <w:lvlText w:val="%6."/>
      <w:lvlJc w:val="left"/>
      <w:pPr>
        <w:tabs>
          <w:tab w:val="num" w:pos="4320"/>
        </w:tabs>
        <w:ind w:left="4320" w:hanging="360"/>
      </w:pPr>
    </w:lvl>
    <w:lvl w:ilvl="6" w:tplc="DCDA5808" w:tentative="1">
      <w:start w:val="1"/>
      <w:numFmt w:val="lowerLetter"/>
      <w:lvlText w:val="%7."/>
      <w:lvlJc w:val="left"/>
      <w:pPr>
        <w:tabs>
          <w:tab w:val="num" w:pos="5040"/>
        </w:tabs>
        <w:ind w:left="5040" w:hanging="360"/>
      </w:pPr>
    </w:lvl>
    <w:lvl w:ilvl="7" w:tplc="96549C34" w:tentative="1">
      <w:start w:val="1"/>
      <w:numFmt w:val="lowerLetter"/>
      <w:lvlText w:val="%8."/>
      <w:lvlJc w:val="left"/>
      <w:pPr>
        <w:tabs>
          <w:tab w:val="num" w:pos="5760"/>
        </w:tabs>
        <w:ind w:left="5760" w:hanging="360"/>
      </w:pPr>
    </w:lvl>
    <w:lvl w:ilvl="8" w:tplc="EEEC64CA" w:tentative="1">
      <w:start w:val="1"/>
      <w:numFmt w:val="lowerLetter"/>
      <w:lvlText w:val="%9."/>
      <w:lvlJc w:val="left"/>
      <w:pPr>
        <w:tabs>
          <w:tab w:val="num" w:pos="6480"/>
        </w:tabs>
        <w:ind w:left="6480" w:hanging="360"/>
      </w:pPr>
    </w:lvl>
  </w:abstractNum>
  <w:abstractNum w:abstractNumId="2" w15:restartNumberingAfterBreak="0">
    <w:nsid w:val="0CD62CB6"/>
    <w:multiLevelType w:val="hybridMultilevel"/>
    <w:tmpl w:val="0262D690"/>
    <w:lvl w:ilvl="0" w:tplc="FFFFFFFF">
      <w:start w:val="1"/>
      <w:numFmt w:val="lowerLetter"/>
      <w:lvlText w:val="%1."/>
      <w:lvlJc w:val="left"/>
      <w:pPr>
        <w:ind w:left="108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41BEE"/>
    <w:multiLevelType w:val="multilevel"/>
    <w:tmpl w:val="6294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84C76"/>
    <w:multiLevelType w:val="hybridMultilevel"/>
    <w:tmpl w:val="315C21BA"/>
    <w:lvl w:ilvl="0" w:tplc="FFFFFFFF">
      <w:start w:val="1"/>
      <w:numFmt w:val="lowerLetter"/>
      <w:lvlText w:val="%1."/>
      <w:lvlJc w:val="left"/>
      <w:pPr>
        <w:ind w:left="108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766C7"/>
    <w:multiLevelType w:val="multilevel"/>
    <w:tmpl w:val="7A02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7590A"/>
    <w:multiLevelType w:val="hybridMultilevel"/>
    <w:tmpl w:val="260C0FAE"/>
    <w:lvl w:ilvl="0" w:tplc="FFFFFFFF">
      <w:start w:val="1"/>
      <w:numFmt w:val="lowerLetter"/>
      <w:lvlText w:val="%1."/>
      <w:lvlJc w:val="left"/>
      <w:pPr>
        <w:ind w:left="1080" w:hanging="360"/>
      </w:pPr>
    </w:lvl>
    <w:lvl w:ilvl="1" w:tplc="0409001B">
      <w:start w:val="1"/>
      <w:numFmt w:val="lowerRoman"/>
      <w:lvlText w:val="%2."/>
      <w:lvlJc w:val="right"/>
      <w:pPr>
        <w:ind w:left="216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6748A0"/>
    <w:multiLevelType w:val="hybridMultilevel"/>
    <w:tmpl w:val="ACA271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648E5"/>
    <w:multiLevelType w:val="hybridMultilevel"/>
    <w:tmpl w:val="C53C0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766A0"/>
    <w:multiLevelType w:val="hybridMultilevel"/>
    <w:tmpl w:val="FA38CDB2"/>
    <w:lvl w:ilvl="0" w:tplc="FFFFFFFF">
      <w:start w:val="1"/>
      <w:numFmt w:val="decimal"/>
      <w:lvlText w:val="%1."/>
      <w:lvlJc w:val="left"/>
      <w:pPr>
        <w:ind w:left="360" w:hanging="360"/>
      </w:pPr>
      <w:rPr>
        <w:rFonts w:hint="default"/>
        <w:w w:val="100"/>
        <w:lang w:val="en-US" w:eastAsia="en-US" w:bidi="ar-SA"/>
      </w:rPr>
    </w:lvl>
    <w:lvl w:ilvl="1" w:tplc="FFFFFFFF">
      <w:start w:val="1"/>
      <w:numFmt w:val="lowerLetter"/>
      <w:lvlText w:val="%2."/>
      <w:lvlJc w:val="left"/>
      <w:pPr>
        <w:ind w:left="1080" w:hanging="360"/>
      </w:pPr>
      <w:rPr>
        <w:rFonts w:hint="default"/>
        <w:spacing w:val="-1"/>
        <w:w w:val="100"/>
        <w:lang w:val="en-US" w:eastAsia="en-US" w:bidi="ar-SA"/>
      </w:r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10" w15:restartNumberingAfterBreak="0">
    <w:nsid w:val="46D76343"/>
    <w:multiLevelType w:val="hybridMultilevel"/>
    <w:tmpl w:val="A104BD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3B70F1"/>
    <w:multiLevelType w:val="hybridMultilevel"/>
    <w:tmpl w:val="C91CECD6"/>
    <w:lvl w:ilvl="0" w:tplc="FFFFFFFF">
      <w:start w:val="1"/>
      <w:numFmt w:val="decimal"/>
      <w:lvlText w:val="%1."/>
      <w:lvlJc w:val="left"/>
      <w:pPr>
        <w:ind w:left="1080" w:hanging="360"/>
      </w:pPr>
      <w:rPr>
        <w:rFonts w:hint="default"/>
        <w:w w:val="100"/>
        <w:lang w:val="en-US" w:eastAsia="en-US" w:bidi="ar-SA"/>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266D09"/>
    <w:multiLevelType w:val="hybridMultilevel"/>
    <w:tmpl w:val="66E4C0CE"/>
    <w:lvl w:ilvl="0" w:tplc="FFFFFFFF">
      <w:start w:val="1"/>
      <w:numFmt w:val="decimal"/>
      <w:lvlText w:val="%1."/>
      <w:lvlJc w:val="left"/>
      <w:pPr>
        <w:ind w:left="1080" w:hanging="360"/>
      </w:pPr>
      <w:rPr>
        <w:rFonts w:hint="default"/>
        <w:w w:val="10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A17656"/>
    <w:multiLevelType w:val="hybridMultilevel"/>
    <w:tmpl w:val="FB98783C"/>
    <w:lvl w:ilvl="0" w:tplc="FFFFFFFF">
      <w:start w:val="1"/>
      <w:numFmt w:val="decimal"/>
      <w:lvlText w:val="%1."/>
      <w:lvlJc w:val="left"/>
      <w:pPr>
        <w:ind w:left="360" w:hanging="360"/>
      </w:pPr>
      <w:rPr>
        <w:rFonts w:hint="default"/>
        <w:w w:val="100"/>
        <w:lang w:val="en-US" w:eastAsia="en-US" w:bidi="ar-SA"/>
      </w:rPr>
    </w:lvl>
    <w:lvl w:ilvl="1" w:tplc="FFFFFFFF">
      <w:start w:val="1"/>
      <w:numFmt w:val="lowerLetter"/>
      <w:lvlText w:val="%2."/>
      <w:lvlJc w:val="left"/>
      <w:pPr>
        <w:ind w:left="1080" w:hanging="360"/>
      </w:pPr>
      <w:rPr>
        <w:rFonts w:hint="default"/>
        <w:spacing w:val="-1"/>
        <w:w w:val="100"/>
        <w:lang w:val="en-US" w:eastAsia="en-US" w:bidi="ar-SA"/>
      </w:r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14" w15:restartNumberingAfterBreak="0">
    <w:nsid w:val="5B882C30"/>
    <w:multiLevelType w:val="hybridMultilevel"/>
    <w:tmpl w:val="B2CCBD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E82403"/>
    <w:multiLevelType w:val="hybridMultilevel"/>
    <w:tmpl w:val="5F36207C"/>
    <w:lvl w:ilvl="0" w:tplc="B31255E0">
      <w:start w:val="2"/>
      <w:numFmt w:val="lowerLetter"/>
      <w:lvlText w:val="%1."/>
      <w:lvlJc w:val="left"/>
      <w:pPr>
        <w:ind w:left="1180" w:hanging="360"/>
      </w:pPr>
      <w:rPr>
        <w:rFonts w:ascii="Calibri" w:eastAsia="Calibri" w:hAnsi="Calibri" w:cs="Calibri" w:hint="default"/>
        <w:color w:val="202020"/>
        <w:spacing w:val="-1"/>
        <w:w w:val="100"/>
        <w:sz w:val="22"/>
        <w:szCs w:val="22"/>
        <w:lang w:val="en-US" w:eastAsia="en-US" w:bidi="ar-SA"/>
      </w:rPr>
    </w:lvl>
    <w:lvl w:ilvl="1" w:tplc="02A020B6">
      <w:numFmt w:val="bullet"/>
      <w:lvlText w:val="•"/>
      <w:lvlJc w:val="left"/>
      <w:pPr>
        <w:ind w:left="1944" w:hanging="360"/>
      </w:pPr>
      <w:rPr>
        <w:rFonts w:hint="default"/>
        <w:lang w:val="en-US" w:eastAsia="en-US" w:bidi="ar-SA"/>
      </w:rPr>
    </w:lvl>
    <w:lvl w:ilvl="2" w:tplc="2F9243EE">
      <w:numFmt w:val="bullet"/>
      <w:lvlText w:val="•"/>
      <w:lvlJc w:val="left"/>
      <w:pPr>
        <w:ind w:left="2708" w:hanging="360"/>
      </w:pPr>
      <w:rPr>
        <w:rFonts w:hint="default"/>
        <w:lang w:val="en-US" w:eastAsia="en-US" w:bidi="ar-SA"/>
      </w:rPr>
    </w:lvl>
    <w:lvl w:ilvl="3" w:tplc="6A5CE31A">
      <w:numFmt w:val="bullet"/>
      <w:lvlText w:val="•"/>
      <w:lvlJc w:val="left"/>
      <w:pPr>
        <w:ind w:left="3472" w:hanging="360"/>
      </w:pPr>
      <w:rPr>
        <w:rFonts w:hint="default"/>
        <w:lang w:val="en-US" w:eastAsia="en-US" w:bidi="ar-SA"/>
      </w:rPr>
    </w:lvl>
    <w:lvl w:ilvl="4" w:tplc="13B69058">
      <w:numFmt w:val="bullet"/>
      <w:lvlText w:val="•"/>
      <w:lvlJc w:val="left"/>
      <w:pPr>
        <w:ind w:left="4236" w:hanging="360"/>
      </w:pPr>
      <w:rPr>
        <w:rFonts w:hint="default"/>
        <w:lang w:val="en-US" w:eastAsia="en-US" w:bidi="ar-SA"/>
      </w:rPr>
    </w:lvl>
    <w:lvl w:ilvl="5" w:tplc="E84C4BE2">
      <w:numFmt w:val="bullet"/>
      <w:lvlText w:val="•"/>
      <w:lvlJc w:val="left"/>
      <w:pPr>
        <w:ind w:left="5000" w:hanging="360"/>
      </w:pPr>
      <w:rPr>
        <w:rFonts w:hint="default"/>
        <w:lang w:val="en-US" w:eastAsia="en-US" w:bidi="ar-SA"/>
      </w:rPr>
    </w:lvl>
    <w:lvl w:ilvl="6" w:tplc="8706811E">
      <w:numFmt w:val="bullet"/>
      <w:lvlText w:val="•"/>
      <w:lvlJc w:val="left"/>
      <w:pPr>
        <w:ind w:left="5764" w:hanging="360"/>
      </w:pPr>
      <w:rPr>
        <w:rFonts w:hint="default"/>
        <w:lang w:val="en-US" w:eastAsia="en-US" w:bidi="ar-SA"/>
      </w:rPr>
    </w:lvl>
    <w:lvl w:ilvl="7" w:tplc="BD5638B2">
      <w:numFmt w:val="bullet"/>
      <w:lvlText w:val="•"/>
      <w:lvlJc w:val="left"/>
      <w:pPr>
        <w:ind w:left="6528" w:hanging="360"/>
      </w:pPr>
      <w:rPr>
        <w:rFonts w:hint="default"/>
        <w:lang w:val="en-US" w:eastAsia="en-US" w:bidi="ar-SA"/>
      </w:rPr>
    </w:lvl>
    <w:lvl w:ilvl="8" w:tplc="8F7C2F9C">
      <w:numFmt w:val="bullet"/>
      <w:lvlText w:val="•"/>
      <w:lvlJc w:val="left"/>
      <w:pPr>
        <w:ind w:left="7292" w:hanging="360"/>
      </w:pPr>
      <w:rPr>
        <w:rFonts w:hint="default"/>
        <w:lang w:val="en-US" w:eastAsia="en-US" w:bidi="ar-SA"/>
      </w:rPr>
    </w:lvl>
  </w:abstractNum>
  <w:abstractNum w:abstractNumId="16" w15:restartNumberingAfterBreak="0">
    <w:nsid w:val="628377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F92ADF"/>
    <w:multiLevelType w:val="hybridMultilevel"/>
    <w:tmpl w:val="C9184B94"/>
    <w:lvl w:ilvl="0" w:tplc="C63A2E2C">
      <w:start w:val="1"/>
      <w:numFmt w:val="lowerRoman"/>
      <w:lvlText w:val="%1."/>
      <w:lvlJc w:val="left"/>
      <w:pPr>
        <w:ind w:left="1900" w:hanging="286"/>
        <w:jc w:val="right"/>
      </w:pPr>
      <w:rPr>
        <w:rFonts w:ascii="Calibri" w:eastAsia="Calibri" w:hAnsi="Calibri" w:cs="Calibri" w:hint="default"/>
        <w:color w:val="202020"/>
        <w:spacing w:val="-1"/>
        <w:w w:val="100"/>
        <w:sz w:val="22"/>
        <w:szCs w:val="22"/>
        <w:lang w:val="en-US" w:eastAsia="en-US" w:bidi="ar-SA"/>
      </w:rPr>
    </w:lvl>
    <w:lvl w:ilvl="1" w:tplc="D140176E">
      <w:numFmt w:val="bullet"/>
      <w:lvlText w:val="•"/>
      <w:lvlJc w:val="left"/>
      <w:pPr>
        <w:ind w:left="2592" w:hanging="286"/>
      </w:pPr>
      <w:rPr>
        <w:rFonts w:hint="default"/>
        <w:lang w:val="en-US" w:eastAsia="en-US" w:bidi="ar-SA"/>
      </w:rPr>
    </w:lvl>
    <w:lvl w:ilvl="2" w:tplc="4F481262">
      <w:numFmt w:val="bullet"/>
      <w:lvlText w:val="•"/>
      <w:lvlJc w:val="left"/>
      <w:pPr>
        <w:ind w:left="3284" w:hanging="286"/>
      </w:pPr>
      <w:rPr>
        <w:rFonts w:hint="default"/>
        <w:lang w:val="en-US" w:eastAsia="en-US" w:bidi="ar-SA"/>
      </w:rPr>
    </w:lvl>
    <w:lvl w:ilvl="3" w:tplc="A4608022">
      <w:numFmt w:val="bullet"/>
      <w:lvlText w:val="•"/>
      <w:lvlJc w:val="left"/>
      <w:pPr>
        <w:ind w:left="3976" w:hanging="286"/>
      </w:pPr>
      <w:rPr>
        <w:rFonts w:hint="default"/>
        <w:lang w:val="en-US" w:eastAsia="en-US" w:bidi="ar-SA"/>
      </w:rPr>
    </w:lvl>
    <w:lvl w:ilvl="4" w:tplc="FB14C37A">
      <w:numFmt w:val="bullet"/>
      <w:lvlText w:val="•"/>
      <w:lvlJc w:val="left"/>
      <w:pPr>
        <w:ind w:left="4668" w:hanging="286"/>
      </w:pPr>
      <w:rPr>
        <w:rFonts w:hint="default"/>
        <w:lang w:val="en-US" w:eastAsia="en-US" w:bidi="ar-SA"/>
      </w:rPr>
    </w:lvl>
    <w:lvl w:ilvl="5" w:tplc="95B6D8A4">
      <w:numFmt w:val="bullet"/>
      <w:lvlText w:val="•"/>
      <w:lvlJc w:val="left"/>
      <w:pPr>
        <w:ind w:left="5360" w:hanging="286"/>
      </w:pPr>
      <w:rPr>
        <w:rFonts w:hint="default"/>
        <w:lang w:val="en-US" w:eastAsia="en-US" w:bidi="ar-SA"/>
      </w:rPr>
    </w:lvl>
    <w:lvl w:ilvl="6" w:tplc="930A8ED2">
      <w:numFmt w:val="bullet"/>
      <w:lvlText w:val="•"/>
      <w:lvlJc w:val="left"/>
      <w:pPr>
        <w:ind w:left="6052" w:hanging="286"/>
      </w:pPr>
      <w:rPr>
        <w:rFonts w:hint="default"/>
        <w:lang w:val="en-US" w:eastAsia="en-US" w:bidi="ar-SA"/>
      </w:rPr>
    </w:lvl>
    <w:lvl w:ilvl="7" w:tplc="A6B27904">
      <w:numFmt w:val="bullet"/>
      <w:lvlText w:val="•"/>
      <w:lvlJc w:val="left"/>
      <w:pPr>
        <w:ind w:left="6744" w:hanging="286"/>
      </w:pPr>
      <w:rPr>
        <w:rFonts w:hint="default"/>
        <w:lang w:val="en-US" w:eastAsia="en-US" w:bidi="ar-SA"/>
      </w:rPr>
    </w:lvl>
    <w:lvl w:ilvl="8" w:tplc="F77276C6">
      <w:numFmt w:val="bullet"/>
      <w:lvlText w:val="•"/>
      <w:lvlJc w:val="left"/>
      <w:pPr>
        <w:ind w:left="7436" w:hanging="286"/>
      </w:pPr>
      <w:rPr>
        <w:rFonts w:hint="default"/>
        <w:lang w:val="en-US" w:eastAsia="en-US" w:bidi="ar-SA"/>
      </w:rPr>
    </w:lvl>
  </w:abstractNum>
  <w:abstractNum w:abstractNumId="18" w15:restartNumberingAfterBreak="0">
    <w:nsid w:val="66F33B67"/>
    <w:multiLevelType w:val="hybridMultilevel"/>
    <w:tmpl w:val="4BF8C5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393EB9"/>
    <w:multiLevelType w:val="hybridMultilevel"/>
    <w:tmpl w:val="87CAEF7E"/>
    <w:lvl w:ilvl="0" w:tplc="09402E1C">
      <w:start w:val="1"/>
      <w:numFmt w:val="decimal"/>
      <w:lvlText w:val="%1."/>
      <w:lvlJc w:val="left"/>
      <w:pPr>
        <w:ind w:left="360" w:hanging="360"/>
      </w:pPr>
      <w:rPr>
        <w:rFonts w:hint="default"/>
        <w:w w:val="100"/>
        <w:lang w:val="en-US" w:eastAsia="en-US" w:bidi="ar-SA"/>
      </w:rPr>
    </w:lvl>
    <w:lvl w:ilvl="1" w:tplc="04090015">
      <w:start w:val="1"/>
      <w:numFmt w:val="upperLetter"/>
      <w:lvlText w:val="%2."/>
      <w:lvlJc w:val="left"/>
      <w:pPr>
        <w:ind w:left="1080" w:hanging="360"/>
      </w:pPr>
    </w:lvl>
    <w:lvl w:ilvl="2" w:tplc="34A62AD6">
      <w:numFmt w:val="bullet"/>
      <w:lvlText w:val="•"/>
      <w:lvlJc w:val="left"/>
      <w:pPr>
        <w:ind w:left="1928" w:hanging="360"/>
      </w:pPr>
      <w:rPr>
        <w:rFonts w:hint="default"/>
        <w:lang w:val="en-US" w:eastAsia="en-US" w:bidi="ar-SA"/>
      </w:rPr>
    </w:lvl>
    <w:lvl w:ilvl="3" w:tplc="A39E778E">
      <w:numFmt w:val="bullet"/>
      <w:lvlText w:val="•"/>
      <w:lvlJc w:val="left"/>
      <w:pPr>
        <w:ind w:left="2777" w:hanging="360"/>
      </w:pPr>
      <w:rPr>
        <w:rFonts w:hint="default"/>
        <w:lang w:val="en-US" w:eastAsia="en-US" w:bidi="ar-SA"/>
      </w:rPr>
    </w:lvl>
    <w:lvl w:ilvl="4" w:tplc="15967D26">
      <w:numFmt w:val="bullet"/>
      <w:lvlText w:val="•"/>
      <w:lvlJc w:val="left"/>
      <w:pPr>
        <w:ind w:left="3626" w:hanging="360"/>
      </w:pPr>
      <w:rPr>
        <w:rFonts w:hint="default"/>
        <w:lang w:val="en-US" w:eastAsia="en-US" w:bidi="ar-SA"/>
      </w:rPr>
    </w:lvl>
    <w:lvl w:ilvl="5" w:tplc="B6600618">
      <w:numFmt w:val="bullet"/>
      <w:lvlText w:val="•"/>
      <w:lvlJc w:val="left"/>
      <w:pPr>
        <w:ind w:left="4475" w:hanging="360"/>
      </w:pPr>
      <w:rPr>
        <w:rFonts w:hint="default"/>
        <w:lang w:val="en-US" w:eastAsia="en-US" w:bidi="ar-SA"/>
      </w:rPr>
    </w:lvl>
    <w:lvl w:ilvl="6" w:tplc="3E7A461C">
      <w:numFmt w:val="bullet"/>
      <w:lvlText w:val="•"/>
      <w:lvlJc w:val="left"/>
      <w:pPr>
        <w:ind w:left="5324" w:hanging="360"/>
      </w:pPr>
      <w:rPr>
        <w:rFonts w:hint="default"/>
        <w:lang w:val="en-US" w:eastAsia="en-US" w:bidi="ar-SA"/>
      </w:rPr>
    </w:lvl>
    <w:lvl w:ilvl="7" w:tplc="190E9692">
      <w:numFmt w:val="bullet"/>
      <w:lvlText w:val="•"/>
      <w:lvlJc w:val="left"/>
      <w:pPr>
        <w:ind w:left="6173" w:hanging="360"/>
      </w:pPr>
      <w:rPr>
        <w:rFonts w:hint="default"/>
        <w:lang w:val="en-US" w:eastAsia="en-US" w:bidi="ar-SA"/>
      </w:rPr>
    </w:lvl>
    <w:lvl w:ilvl="8" w:tplc="E56AB230">
      <w:numFmt w:val="bullet"/>
      <w:lvlText w:val="•"/>
      <w:lvlJc w:val="left"/>
      <w:pPr>
        <w:ind w:left="7022" w:hanging="360"/>
      </w:pPr>
      <w:rPr>
        <w:rFonts w:hint="default"/>
        <w:lang w:val="en-US" w:eastAsia="en-US" w:bidi="ar-SA"/>
      </w:rPr>
    </w:lvl>
  </w:abstractNum>
  <w:abstractNum w:abstractNumId="20" w15:restartNumberingAfterBreak="0">
    <w:nsid w:val="7B7A4E33"/>
    <w:multiLevelType w:val="multilevel"/>
    <w:tmpl w:val="80BAE00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16cid:durableId="1083258305">
    <w:abstractNumId w:val="15"/>
  </w:num>
  <w:num w:numId="2" w16cid:durableId="280772255">
    <w:abstractNumId w:val="17"/>
  </w:num>
  <w:num w:numId="3" w16cid:durableId="304742833">
    <w:abstractNumId w:val="19"/>
  </w:num>
  <w:num w:numId="4" w16cid:durableId="1764181420">
    <w:abstractNumId w:val="8"/>
  </w:num>
  <w:num w:numId="5" w16cid:durableId="1492910623">
    <w:abstractNumId w:val="13"/>
  </w:num>
  <w:num w:numId="6" w16cid:durableId="483745737">
    <w:abstractNumId w:val="11"/>
  </w:num>
  <w:num w:numId="7" w16cid:durableId="825514039">
    <w:abstractNumId w:val="2"/>
  </w:num>
  <w:num w:numId="8" w16cid:durableId="1647389887">
    <w:abstractNumId w:val="7"/>
  </w:num>
  <w:num w:numId="9" w16cid:durableId="892156601">
    <w:abstractNumId w:val="14"/>
  </w:num>
  <w:num w:numId="10" w16cid:durableId="201864087">
    <w:abstractNumId w:val="18"/>
  </w:num>
  <w:num w:numId="11" w16cid:durableId="1653756486">
    <w:abstractNumId w:val="10"/>
  </w:num>
  <w:num w:numId="12" w16cid:durableId="1487236016">
    <w:abstractNumId w:val="6"/>
  </w:num>
  <w:num w:numId="13" w16cid:durableId="1437366152">
    <w:abstractNumId w:val="20"/>
    <w:lvlOverride w:ilvl="0">
      <w:startOverride w:val="1"/>
    </w:lvlOverride>
  </w:num>
  <w:num w:numId="14" w16cid:durableId="411196434">
    <w:abstractNumId w:val="0"/>
  </w:num>
  <w:num w:numId="15" w16cid:durableId="773019096">
    <w:abstractNumId w:val="4"/>
  </w:num>
  <w:num w:numId="16" w16cid:durableId="1181361532">
    <w:abstractNumId w:val="9"/>
  </w:num>
  <w:num w:numId="17" w16cid:durableId="444231342">
    <w:abstractNumId w:val="12"/>
  </w:num>
  <w:num w:numId="18" w16cid:durableId="536892938">
    <w:abstractNumId w:val="5"/>
  </w:num>
  <w:num w:numId="19" w16cid:durableId="2027511495">
    <w:abstractNumId w:val="3"/>
  </w:num>
  <w:num w:numId="20" w16cid:durableId="1749617269">
    <w:abstractNumId w:val="16"/>
  </w:num>
  <w:num w:numId="21" w16cid:durableId="18163375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Rice">
    <w15:presenceInfo w15:providerId="AD" w15:userId="S::emilyrice@theenergygroup.biz::c2ea46dd-cf07-4a7a-8848-3cea8b178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4B"/>
    <w:rsid w:val="00000543"/>
    <w:rsid w:val="0000193B"/>
    <w:rsid w:val="000106E9"/>
    <w:rsid w:val="00012B77"/>
    <w:rsid w:val="000159FD"/>
    <w:rsid w:val="0001759F"/>
    <w:rsid w:val="00020858"/>
    <w:rsid w:val="000260E6"/>
    <w:rsid w:val="00031CC5"/>
    <w:rsid w:val="00033B8D"/>
    <w:rsid w:val="00033D0E"/>
    <w:rsid w:val="00034935"/>
    <w:rsid w:val="000350EC"/>
    <w:rsid w:val="00036D3A"/>
    <w:rsid w:val="00045DDB"/>
    <w:rsid w:val="00051566"/>
    <w:rsid w:val="00054BC8"/>
    <w:rsid w:val="00056864"/>
    <w:rsid w:val="000606DA"/>
    <w:rsid w:val="00064953"/>
    <w:rsid w:val="00070E52"/>
    <w:rsid w:val="0007786F"/>
    <w:rsid w:val="000808D6"/>
    <w:rsid w:val="00081311"/>
    <w:rsid w:val="000843D2"/>
    <w:rsid w:val="0008470C"/>
    <w:rsid w:val="000851EC"/>
    <w:rsid w:val="0008637C"/>
    <w:rsid w:val="0008779A"/>
    <w:rsid w:val="0009326E"/>
    <w:rsid w:val="00094071"/>
    <w:rsid w:val="000A1A50"/>
    <w:rsid w:val="000A47A8"/>
    <w:rsid w:val="000A4977"/>
    <w:rsid w:val="000A6C3B"/>
    <w:rsid w:val="000B7B6F"/>
    <w:rsid w:val="000C301C"/>
    <w:rsid w:val="000C591C"/>
    <w:rsid w:val="000D5F9C"/>
    <w:rsid w:val="000D61F4"/>
    <w:rsid w:val="000E2557"/>
    <w:rsid w:val="000E305E"/>
    <w:rsid w:val="000E5948"/>
    <w:rsid w:val="00101DC7"/>
    <w:rsid w:val="00106EFC"/>
    <w:rsid w:val="00106F74"/>
    <w:rsid w:val="00107085"/>
    <w:rsid w:val="00115B5D"/>
    <w:rsid w:val="001268EA"/>
    <w:rsid w:val="001323FD"/>
    <w:rsid w:val="001514EF"/>
    <w:rsid w:val="00177605"/>
    <w:rsid w:val="00182CE7"/>
    <w:rsid w:val="0019731B"/>
    <w:rsid w:val="001A68ED"/>
    <w:rsid w:val="001A7740"/>
    <w:rsid w:val="001B1829"/>
    <w:rsid w:val="001B1AA6"/>
    <w:rsid w:val="001B22BB"/>
    <w:rsid w:val="001B69A6"/>
    <w:rsid w:val="001D0B02"/>
    <w:rsid w:val="001D1CBC"/>
    <w:rsid w:val="001D579E"/>
    <w:rsid w:val="001D79DC"/>
    <w:rsid w:val="001E4CB7"/>
    <w:rsid w:val="001F7DBE"/>
    <w:rsid w:val="002064E1"/>
    <w:rsid w:val="002070A4"/>
    <w:rsid w:val="002106C0"/>
    <w:rsid w:val="00211E5C"/>
    <w:rsid w:val="002133D5"/>
    <w:rsid w:val="0021388A"/>
    <w:rsid w:val="00215235"/>
    <w:rsid w:val="00216B69"/>
    <w:rsid w:val="00222741"/>
    <w:rsid w:val="00226500"/>
    <w:rsid w:val="00226E00"/>
    <w:rsid w:val="00227EFD"/>
    <w:rsid w:val="00235CE5"/>
    <w:rsid w:val="00237F70"/>
    <w:rsid w:val="00246A8B"/>
    <w:rsid w:val="00247E21"/>
    <w:rsid w:val="00260773"/>
    <w:rsid w:val="0026307B"/>
    <w:rsid w:val="00266DD6"/>
    <w:rsid w:val="00267069"/>
    <w:rsid w:val="00276C3C"/>
    <w:rsid w:val="00283F21"/>
    <w:rsid w:val="00293F2F"/>
    <w:rsid w:val="002972E2"/>
    <w:rsid w:val="002A115C"/>
    <w:rsid w:val="002A25B5"/>
    <w:rsid w:val="002A3D21"/>
    <w:rsid w:val="002B273E"/>
    <w:rsid w:val="002B53E2"/>
    <w:rsid w:val="002C0A82"/>
    <w:rsid w:val="002C296B"/>
    <w:rsid w:val="002C6F44"/>
    <w:rsid w:val="002D68CB"/>
    <w:rsid w:val="002E1D24"/>
    <w:rsid w:val="002E3156"/>
    <w:rsid w:val="002E3812"/>
    <w:rsid w:val="002E542F"/>
    <w:rsid w:val="002F1547"/>
    <w:rsid w:val="003015D2"/>
    <w:rsid w:val="003017A7"/>
    <w:rsid w:val="00306CA7"/>
    <w:rsid w:val="003116D9"/>
    <w:rsid w:val="003146D8"/>
    <w:rsid w:val="00321F8C"/>
    <w:rsid w:val="00324757"/>
    <w:rsid w:val="003274D5"/>
    <w:rsid w:val="00332A74"/>
    <w:rsid w:val="0034046F"/>
    <w:rsid w:val="00341884"/>
    <w:rsid w:val="0034253C"/>
    <w:rsid w:val="00360789"/>
    <w:rsid w:val="0036272F"/>
    <w:rsid w:val="00362A69"/>
    <w:rsid w:val="00384370"/>
    <w:rsid w:val="00385274"/>
    <w:rsid w:val="003A005F"/>
    <w:rsid w:val="003B1376"/>
    <w:rsid w:val="003C0EE2"/>
    <w:rsid w:val="003C1472"/>
    <w:rsid w:val="003C1AA6"/>
    <w:rsid w:val="003D0E39"/>
    <w:rsid w:val="003D17D0"/>
    <w:rsid w:val="003E7DD8"/>
    <w:rsid w:val="003F238A"/>
    <w:rsid w:val="003F25E4"/>
    <w:rsid w:val="00401D03"/>
    <w:rsid w:val="00404C55"/>
    <w:rsid w:val="0040693E"/>
    <w:rsid w:val="00412E89"/>
    <w:rsid w:val="004153D2"/>
    <w:rsid w:val="00415CDC"/>
    <w:rsid w:val="004233EA"/>
    <w:rsid w:val="00430AD6"/>
    <w:rsid w:val="00434992"/>
    <w:rsid w:val="004372B9"/>
    <w:rsid w:val="00443C33"/>
    <w:rsid w:val="004442C4"/>
    <w:rsid w:val="004459AB"/>
    <w:rsid w:val="0045007E"/>
    <w:rsid w:val="00451052"/>
    <w:rsid w:val="00456861"/>
    <w:rsid w:val="0046201F"/>
    <w:rsid w:val="00466514"/>
    <w:rsid w:val="00471CBE"/>
    <w:rsid w:val="00473F10"/>
    <w:rsid w:val="00475045"/>
    <w:rsid w:val="00477B1A"/>
    <w:rsid w:val="00480D18"/>
    <w:rsid w:val="00481B51"/>
    <w:rsid w:val="0048237A"/>
    <w:rsid w:val="00495CEF"/>
    <w:rsid w:val="004A313F"/>
    <w:rsid w:val="004A3802"/>
    <w:rsid w:val="004C1293"/>
    <w:rsid w:val="004C62A8"/>
    <w:rsid w:val="004D442D"/>
    <w:rsid w:val="004D4DAA"/>
    <w:rsid w:val="004D523E"/>
    <w:rsid w:val="004E0696"/>
    <w:rsid w:val="004E25EE"/>
    <w:rsid w:val="004E427A"/>
    <w:rsid w:val="004F0948"/>
    <w:rsid w:val="004F5B7D"/>
    <w:rsid w:val="00500F66"/>
    <w:rsid w:val="0052110B"/>
    <w:rsid w:val="005305A6"/>
    <w:rsid w:val="00531C3F"/>
    <w:rsid w:val="005329E7"/>
    <w:rsid w:val="0053541D"/>
    <w:rsid w:val="005400D9"/>
    <w:rsid w:val="00542272"/>
    <w:rsid w:val="00543ECD"/>
    <w:rsid w:val="00543F8C"/>
    <w:rsid w:val="005520FB"/>
    <w:rsid w:val="0055238E"/>
    <w:rsid w:val="005602B8"/>
    <w:rsid w:val="00560F62"/>
    <w:rsid w:val="00567ACC"/>
    <w:rsid w:val="0058374F"/>
    <w:rsid w:val="0058591E"/>
    <w:rsid w:val="00595E8C"/>
    <w:rsid w:val="005B172D"/>
    <w:rsid w:val="005B54AF"/>
    <w:rsid w:val="005C24AF"/>
    <w:rsid w:val="005C6035"/>
    <w:rsid w:val="005D0A36"/>
    <w:rsid w:val="005D31B9"/>
    <w:rsid w:val="005D65AE"/>
    <w:rsid w:val="005E680F"/>
    <w:rsid w:val="00602923"/>
    <w:rsid w:val="00606911"/>
    <w:rsid w:val="006129FF"/>
    <w:rsid w:val="00616CF9"/>
    <w:rsid w:val="00617F0C"/>
    <w:rsid w:val="0062021F"/>
    <w:rsid w:val="006205B5"/>
    <w:rsid w:val="006212E6"/>
    <w:rsid w:val="00621B5F"/>
    <w:rsid w:val="00627A5E"/>
    <w:rsid w:val="0063469B"/>
    <w:rsid w:val="00634EAF"/>
    <w:rsid w:val="00646544"/>
    <w:rsid w:val="00663BB5"/>
    <w:rsid w:val="0067523E"/>
    <w:rsid w:val="00676C4F"/>
    <w:rsid w:val="006806AB"/>
    <w:rsid w:val="00680C0A"/>
    <w:rsid w:val="0068362D"/>
    <w:rsid w:val="0068578A"/>
    <w:rsid w:val="00685EFB"/>
    <w:rsid w:val="006868B9"/>
    <w:rsid w:val="0069191C"/>
    <w:rsid w:val="006A08A3"/>
    <w:rsid w:val="006A49B6"/>
    <w:rsid w:val="006A574B"/>
    <w:rsid w:val="006A64D2"/>
    <w:rsid w:val="006B0CB8"/>
    <w:rsid w:val="006B1B81"/>
    <w:rsid w:val="006B1EAF"/>
    <w:rsid w:val="006B402B"/>
    <w:rsid w:val="006B665C"/>
    <w:rsid w:val="006B6EC1"/>
    <w:rsid w:val="006B7486"/>
    <w:rsid w:val="006C4482"/>
    <w:rsid w:val="006D5309"/>
    <w:rsid w:val="006D6A90"/>
    <w:rsid w:val="006E1852"/>
    <w:rsid w:val="006E2336"/>
    <w:rsid w:val="006F0125"/>
    <w:rsid w:val="007013E7"/>
    <w:rsid w:val="00715C21"/>
    <w:rsid w:val="00732930"/>
    <w:rsid w:val="00732DA1"/>
    <w:rsid w:val="00741910"/>
    <w:rsid w:val="007419D6"/>
    <w:rsid w:val="0074257A"/>
    <w:rsid w:val="00742E2C"/>
    <w:rsid w:val="00744C1E"/>
    <w:rsid w:val="00747DC6"/>
    <w:rsid w:val="007545D0"/>
    <w:rsid w:val="00762B93"/>
    <w:rsid w:val="00763D85"/>
    <w:rsid w:val="00770CF8"/>
    <w:rsid w:val="00771EE7"/>
    <w:rsid w:val="00781B93"/>
    <w:rsid w:val="00785E56"/>
    <w:rsid w:val="00787325"/>
    <w:rsid w:val="00791BBD"/>
    <w:rsid w:val="00793FD0"/>
    <w:rsid w:val="007A76B4"/>
    <w:rsid w:val="007B0690"/>
    <w:rsid w:val="007B486F"/>
    <w:rsid w:val="007C143D"/>
    <w:rsid w:val="007C5623"/>
    <w:rsid w:val="007C7188"/>
    <w:rsid w:val="007D014A"/>
    <w:rsid w:val="007E0A45"/>
    <w:rsid w:val="007E3013"/>
    <w:rsid w:val="007F103F"/>
    <w:rsid w:val="007F262D"/>
    <w:rsid w:val="007F2C63"/>
    <w:rsid w:val="007F4B9C"/>
    <w:rsid w:val="007F62EA"/>
    <w:rsid w:val="007F780D"/>
    <w:rsid w:val="008042D2"/>
    <w:rsid w:val="00813923"/>
    <w:rsid w:val="00820366"/>
    <w:rsid w:val="0082477C"/>
    <w:rsid w:val="008308D0"/>
    <w:rsid w:val="008316F1"/>
    <w:rsid w:val="00833A32"/>
    <w:rsid w:val="00833C7F"/>
    <w:rsid w:val="00835DDA"/>
    <w:rsid w:val="00840010"/>
    <w:rsid w:val="008452D5"/>
    <w:rsid w:val="00866602"/>
    <w:rsid w:val="00866C23"/>
    <w:rsid w:val="008748A4"/>
    <w:rsid w:val="00881CDF"/>
    <w:rsid w:val="00892008"/>
    <w:rsid w:val="008A3F45"/>
    <w:rsid w:val="008A41DF"/>
    <w:rsid w:val="008B69BD"/>
    <w:rsid w:val="008C76A2"/>
    <w:rsid w:val="008C7FE6"/>
    <w:rsid w:val="008D4125"/>
    <w:rsid w:val="008E37E6"/>
    <w:rsid w:val="008F5512"/>
    <w:rsid w:val="00915217"/>
    <w:rsid w:val="00925B00"/>
    <w:rsid w:val="00925B6A"/>
    <w:rsid w:val="009269C4"/>
    <w:rsid w:val="00931CE6"/>
    <w:rsid w:val="00934B2C"/>
    <w:rsid w:val="00946B92"/>
    <w:rsid w:val="00947BEB"/>
    <w:rsid w:val="00961F81"/>
    <w:rsid w:val="0096308B"/>
    <w:rsid w:val="009679B7"/>
    <w:rsid w:val="00974B0C"/>
    <w:rsid w:val="009871C4"/>
    <w:rsid w:val="009904FC"/>
    <w:rsid w:val="0099351B"/>
    <w:rsid w:val="009A2E00"/>
    <w:rsid w:val="009A719F"/>
    <w:rsid w:val="009B14B5"/>
    <w:rsid w:val="009B18D6"/>
    <w:rsid w:val="009B1BF9"/>
    <w:rsid w:val="009B33BB"/>
    <w:rsid w:val="009B7DCD"/>
    <w:rsid w:val="009C6402"/>
    <w:rsid w:val="009E03E7"/>
    <w:rsid w:val="009E58AB"/>
    <w:rsid w:val="009F1915"/>
    <w:rsid w:val="00A11C02"/>
    <w:rsid w:val="00A11DFD"/>
    <w:rsid w:val="00A12371"/>
    <w:rsid w:val="00A24F80"/>
    <w:rsid w:val="00A31855"/>
    <w:rsid w:val="00A35A95"/>
    <w:rsid w:val="00A42811"/>
    <w:rsid w:val="00A43282"/>
    <w:rsid w:val="00A528D6"/>
    <w:rsid w:val="00A54F84"/>
    <w:rsid w:val="00A57BCD"/>
    <w:rsid w:val="00A70077"/>
    <w:rsid w:val="00A71112"/>
    <w:rsid w:val="00A714A0"/>
    <w:rsid w:val="00A71A31"/>
    <w:rsid w:val="00A72139"/>
    <w:rsid w:val="00A7434C"/>
    <w:rsid w:val="00A7630A"/>
    <w:rsid w:val="00A77C3C"/>
    <w:rsid w:val="00A80043"/>
    <w:rsid w:val="00A81122"/>
    <w:rsid w:val="00A85DB8"/>
    <w:rsid w:val="00A9143E"/>
    <w:rsid w:val="00A93DA6"/>
    <w:rsid w:val="00A944CC"/>
    <w:rsid w:val="00A9549E"/>
    <w:rsid w:val="00A96ADC"/>
    <w:rsid w:val="00A97DD0"/>
    <w:rsid w:val="00AA29D9"/>
    <w:rsid w:val="00AB36F5"/>
    <w:rsid w:val="00AE3047"/>
    <w:rsid w:val="00AE5304"/>
    <w:rsid w:val="00AE5792"/>
    <w:rsid w:val="00B11B15"/>
    <w:rsid w:val="00B1465E"/>
    <w:rsid w:val="00B14DD4"/>
    <w:rsid w:val="00B22FB3"/>
    <w:rsid w:val="00B24E32"/>
    <w:rsid w:val="00B2631B"/>
    <w:rsid w:val="00B278F0"/>
    <w:rsid w:val="00B306C5"/>
    <w:rsid w:val="00B31165"/>
    <w:rsid w:val="00B32B9C"/>
    <w:rsid w:val="00B36827"/>
    <w:rsid w:val="00B373CD"/>
    <w:rsid w:val="00B378CD"/>
    <w:rsid w:val="00B4708B"/>
    <w:rsid w:val="00B54DC1"/>
    <w:rsid w:val="00B56E1F"/>
    <w:rsid w:val="00B61DDE"/>
    <w:rsid w:val="00B61EA2"/>
    <w:rsid w:val="00B62688"/>
    <w:rsid w:val="00B639F4"/>
    <w:rsid w:val="00B82FF0"/>
    <w:rsid w:val="00B838B5"/>
    <w:rsid w:val="00B92A34"/>
    <w:rsid w:val="00BA30CE"/>
    <w:rsid w:val="00BA6DD2"/>
    <w:rsid w:val="00BB62E0"/>
    <w:rsid w:val="00BC1784"/>
    <w:rsid w:val="00BC2B38"/>
    <w:rsid w:val="00BC3A8F"/>
    <w:rsid w:val="00BC68D1"/>
    <w:rsid w:val="00BD0A54"/>
    <w:rsid w:val="00BD750B"/>
    <w:rsid w:val="00BE1F78"/>
    <w:rsid w:val="00BE7EA5"/>
    <w:rsid w:val="00BF69F4"/>
    <w:rsid w:val="00BF7121"/>
    <w:rsid w:val="00C05967"/>
    <w:rsid w:val="00C05C8A"/>
    <w:rsid w:val="00C126A7"/>
    <w:rsid w:val="00C12C2A"/>
    <w:rsid w:val="00C217FA"/>
    <w:rsid w:val="00C21FB0"/>
    <w:rsid w:val="00C229EF"/>
    <w:rsid w:val="00C31297"/>
    <w:rsid w:val="00C37340"/>
    <w:rsid w:val="00C403D9"/>
    <w:rsid w:val="00C412C5"/>
    <w:rsid w:val="00C57B8C"/>
    <w:rsid w:val="00C6008F"/>
    <w:rsid w:val="00C67883"/>
    <w:rsid w:val="00C705C9"/>
    <w:rsid w:val="00C74280"/>
    <w:rsid w:val="00C80A3D"/>
    <w:rsid w:val="00C828BD"/>
    <w:rsid w:val="00C83830"/>
    <w:rsid w:val="00C83E6E"/>
    <w:rsid w:val="00C948E4"/>
    <w:rsid w:val="00CA134B"/>
    <w:rsid w:val="00CA1E2B"/>
    <w:rsid w:val="00CA36EF"/>
    <w:rsid w:val="00CA4A39"/>
    <w:rsid w:val="00CB26F6"/>
    <w:rsid w:val="00CD1324"/>
    <w:rsid w:val="00CD654F"/>
    <w:rsid w:val="00CD7CF2"/>
    <w:rsid w:val="00CE0587"/>
    <w:rsid w:val="00CE60BB"/>
    <w:rsid w:val="00CE6C3D"/>
    <w:rsid w:val="00CF2475"/>
    <w:rsid w:val="00CF34F0"/>
    <w:rsid w:val="00D01664"/>
    <w:rsid w:val="00D052AC"/>
    <w:rsid w:val="00D1517A"/>
    <w:rsid w:val="00D1698C"/>
    <w:rsid w:val="00D20A30"/>
    <w:rsid w:val="00D25474"/>
    <w:rsid w:val="00D26E4B"/>
    <w:rsid w:val="00D33B99"/>
    <w:rsid w:val="00D373FD"/>
    <w:rsid w:val="00D377BA"/>
    <w:rsid w:val="00D40F28"/>
    <w:rsid w:val="00D46752"/>
    <w:rsid w:val="00D51EC8"/>
    <w:rsid w:val="00D53CAD"/>
    <w:rsid w:val="00D621FC"/>
    <w:rsid w:val="00D6557D"/>
    <w:rsid w:val="00D719BA"/>
    <w:rsid w:val="00D753B9"/>
    <w:rsid w:val="00D772A9"/>
    <w:rsid w:val="00D80D75"/>
    <w:rsid w:val="00D81D2A"/>
    <w:rsid w:val="00DB11FD"/>
    <w:rsid w:val="00DB25CA"/>
    <w:rsid w:val="00DB30B3"/>
    <w:rsid w:val="00DC219E"/>
    <w:rsid w:val="00DC64C5"/>
    <w:rsid w:val="00DD118A"/>
    <w:rsid w:val="00DD3FDF"/>
    <w:rsid w:val="00DD5865"/>
    <w:rsid w:val="00DD639F"/>
    <w:rsid w:val="00DD708B"/>
    <w:rsid w:val="00DE3690"/>
    <w:rsid w:val="00DE7D35"/>
    <w:rsid w:val="00DF191C"/>
    <w:rsid w:val="00DF5C03"/>
    <w:rsid w:val="00E0482C"/>
    <w:rsid w:val="00E10ACA"/>
    <w:rsid w:val="00E14ED0"/>
    <w:rsid w:val="00E17D2B"/>
    <w:rsid w:val="00E20150"/>
    <w:rsid w:val="00E22A6B"/>
    <w:rsid w:val="00E26160"/>
    <w:rsid w:val="00E34026"/>
    <w:rsid w:val="00E47F69"/>
    <w:rsid w:val="00E55B14"/>
    <w:rsid w:val="00E66827"/>
    <w:rsid w:val="00E75C66"/>
    <w:rsid w:val="00E943CC"/>
    <w:rsid w:val="00E96C3C"/>
    <w:rsid w:val="00EA3974"/>
    <w:rsid w:val="00ED0245"/>
    <w:rsid w:val="00ED0FDE"/>
    <w:rsid w:val="00ED4832"/>
    <w:rsid w:val="00ED496B"/>
    <w:rsid w:val="00EE2B83"/>
    <w:rsid w:val="00F00D9C"/>
    <w:rsid w:val="00F05F56"/>
    <w:rsid w:val="00F06A2F"/>
    <w:rsid w:val="00F06A44"/>
    <w:rsid w:val="00F11536"/>
    <w:rsid w:val="00F147AA"/>
    <w:rsid w:val="00F14B5F"/>
    <w:rsid w:val="00F150D0"/>
    <w:rsid w:val="00F15F64"/>
    <w:rsid w:val="00F23BE3"/>
    <w:rsid w:val="00F23D6A"/>
    <w:rsid w:val="00F3071A"/>
    <w:rsid w:val="00F321BD"/>
    <w:rsid w:val="00F35F67"/>
    <w:rsid w:val="00F377C9"/>
    <w:rsid w:val="00F50771"/>
    <w:rsid w:val="00F50DF9"/>
    <w:rsid w:val="00F574CA"/>
    <w:rsid w:val="00F57BBC"/>
    <w:rsid w:val="00F60E0C"/>
    <w:rsid w:val="00F62591"/>
    <w:rsid w:val="00F63063"/>
    <w:rsid w:val="00F72D03"/>
    <w:rsid w:val="00F81D70"/>
    <w:rsid w:val="00F83E1E"/>
    <w:rsid w:val="00F84067"/>
    <w:rsid w:val="00F85B75"/>
    <w:rsid w:val="00F90633"/>
    <w:rsid w:val="00F90C19"/>
    <w:rsid w:val="00F90DE5"/>
    <w:rsid w:val="00F91F69"/>
    <w:rsid w:val="00F9236A"/>
    <w:rsid w:val="00F97862"/>
    <w:rsid w:val="00FB2E07"/>
    <w:rsid w:val="00FB2FA8"/>
    <w:rsid w:val="00FB5D91"/>
    <w:rsid w:val="00FB677C"/>
    <w:rsid w:val="00FB7001"/>
    <w:rsid w:val="00FC3B73"/>
    <w:rsid w:val="00FC3E03"/>
    <w:rsid w:val="00FC4E51"/>
    <w:rsid w:val="00FD01CB"/>
    <w:rsid w:val="00FE0162"/>
    <w:rsid w:val="00FE2977"/>
    <w:rsid w:val="00FF0F5E"/>
    <w:rsid w:val="00FF12C4"/>
    <w:rsid w:val="00FF1FA9"/>
    <w:rsid w:val="00FF2F03"/>
    <w:rsid w:val="00FF3491"/>
    <w:rsid w:val="00FF6349"/>
    <w:rsid w:val="00FF6C0A"/>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D4836"/>
  <w15:docId w15:val="{C593DEB0-28ED-4311-A561-5E8F4356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style>
  <w:style w:type="paragraph" w:styleId="Title">
    <w:name w:val="Title"/>
    <w:basedOn w:val="Normal"/>
    <w:uiPriority w:val="10"/>
    <w:qFormat/>
    <w:pPr>
      <w:ind w:left="459" w:right="355"/>
      <w:jc w:val="center"/>
    </w:pPr>
    <w:rPr>
      <w:b/>
      <w:bCs/>
      <w:sz w:val="32"/>
      <w:szCs w:val="32"/>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2336"/>
    <w:rPr>
      <w:color w:val="0000FF" w:themeColor="hyperlink"/>
      <w:u w:val="single"/>
    </w:rPr>
  </w:style>
  <w:style w:type="character" w:styleId="UnresolvedMention">
    <w:name w:val="Unresolved Mention"/>
    <w:basedOn w:val="DefaultParagraphFont"/>
    <w:uiPriority w:val="99"/>
    <w:semiHidden/>
    <w:unhideWhenUsed/>
    <w:rsid w:val="006E2336"/>
    <w:rPr>
      <w:color w:val="605E5C"/>
      <w:shd w:val="clear" w:color="auto" w:fill="E1DFDD"/>
    </w:rPr>
  </w:style>
  <w:style w:type="paragraph" w:styleId="Header">
    <w:name w:val="header"/>
    <w:basedOn w:val="Normal"/>
    <w:link w:val="HeaderChar"/>
    <w:uiPriority w:val="99"/>
    <w:unhideWhenUsed/>
    <w:rsid w:val="00DD639F"/>
    <w:pPr>
      <w:tabs>
        <w:tab w:val="center" w:pos="4680"/>
        <w:tab w:val="right" w:pos="9360"/>
      </w:tabs>
    </w:pPr>
  </w:style>
  <w:style w:type="character" w:customStyle="1" w:styleId="HeaderChar">
    <w:name w:val="Header Char"/>
    <w:basedOn w:val="DefaultParagraphFont"/>
    <w:link w:val="Header"/>
    <w:uiPriority w:val="99"/>
    <w:rsid w:val="00DD639F"/>
    <w:rPr>
      <w:rFonts w:ascii="Calibri" w:eastAsia="Calibri" w:hAnsi="Calibri" w:cs="Calibri"/>
    </w:rPr>
  </w:style>
  <w:style w:type="paragraph" w:styleId="Footer">
    <w:name w:val="footer"/>
    <w:basedOn w:val="Normal"/>
    <w:link w:val="FooterChar"/>
    <w:uiPriority w:val="99"/>
    <w:unhideWhenUsed/>
    <w:rsid w:val="00DD639F"/>
    <w:pPr>
      <w:tabs>
        <w:tab w:val="center" w:pos="4680"/>
        <w:tab w:val="right" w:pos="9360"/>
      </w:tabs>
    </w:pPr>
  </w:style>
  <w:style w:type="character" w:customStyle="1" w:styleId="FooterChar">
    <w:name w:val="Footer Char"/>
    <w:basedOn w:val="DefaultParagraphFont"/>
    <w:link w:val="Footer"/>
    <w:uiPriority w:val="99"/>
    <w:rsid w:val="00DD639F"/>
    <w:rPr>
      <w:rFonts w:ascii="Calibri" w:eastAsia="Calibri" w:hAnsi="Calibri" w:cs="Calibri"/>
    </w:rPr>
  </w:style>
  <w:style w:type="character" w:styleId="CommentReference">
    <w:name w:val="annotation reference"/>
    <w:basedOn w:val="DefaultParagraphFont"/>
    <w:uiPriority w:val="99"/>
    <w:semiHidden/>
    <w:unhideWhenUsed/>
    <w:rsid w:val="00477B1A"/>
    <w:rPr>
      <w:sz w:val="16"/>
      <w:szCs w:val="16"/>
    </w:rPr>
  </w:style>
  <w:style w:type="paragraph" w:styleId="CommentText">
    <w:name w:val="annotation text"/>
    <w:basedOn w:val="Normal"/>
    <w:link w:val="CommentTextChar"/>
    <w:uiPriority w:val="99"/>
    <w:unhideWhenUsed/>
    <w:rsid w:val="00477B1A"/>
    <w:rPr>
      <w:sz w:val="20"/>
      <w:szCs w:val="20"/>
    </w:rPr>
  </w:style>
  <w:style w:type="character" w:customStyle="1" w:styleId="CommentTextChar">
    <w:name w:val="Comment Text Char"/>
    <w:basedOn w:val="DefaultParagraphFont"/>
    <w:link w:val="CommentText"/>
    <w:uiPriority w:val="99"/>
    <w:rsid w:val="00477B1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77B1A"/>
    <w:rPr>
      <w:b/>
      <w:bCs/>
    </w:rPr>
  </w:style>
  <w:style w:type="character" w:customStyle="1" w:styleId="CommentSubjectChar">
    <w:name w:val="Comment Subject Char"/>
    <w:basedOn w:val="CommentTextChar"/>
    <w:link w:val="CommentSubject"/>
    <w:uiPriority w:val="99"/>
    <w:semiHidden/>
    <w:rsid w:val="00477B1A"/>
    <w:rPr>
      <w:rFonts w:ascii="Calibri" w:eastAsia="Calibri" w:hAnsi="Calibri" w:cs="Calibri"/>
      <w:b/>
      <w:bCs/>
      <w:sz w:val="20"/>
      <w:szCs w:val="20"/>
    </w:rPr>
  </w:style>
  <w:style w:type="paragraph" w:styleId="Revision">
    <w:name w:val="Revision"/>
    <w:hidden/>
    <w:uiPriority w:val="99"/>
    <w:semiHidden/>
    <w:rsid w:val="006205B5"/>
    <w:pPr>
      <w:widowControl/>
      <w:autoSpaceDE/>
      <w:autoSpaceDN/>
    </w:pPr>
    <w:rPr>
      <w:rFonts w:ascii="Calibri" w:eastAsia="Calibri" w:hAnsi="Calibri" w:cs="Calibri"/>
    </w:rPr>
  </w:style>
  <w:style w:type="paragraph" w:styleId="NormalWeb">
    <w:name w:val="Normal (Web)"/>
    <w:basedOn w:val="Normal"/>
    <w:uiPriority w:val="99"/>
    <w:semiHidden/>
    <w:unhideWhenUsed/>
    <w:rsid w:val="009B14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36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323">
      <w:bodyDiv w:val="1"/>
      <w:marLeft w:val="0"/>
      <w:marRight w:val="0"/>
      <w:marTop w:val="0"/>
      <w:marBottom w:val="0"/>
      <w:divBdr>
        <w:top w:val="none" w:sz="0" w:space="0" w:color="auto"/>
        <w:left w:val="none" w:sz="0" w:space="0" w:color="auto"/>
        <w:bottom w:val="none" w:sz="0" w:space="0" w:color="auto"/>
        <w:right w:val="none" w:sz="0" w:space="0" w:color="auto"/>
      </w:divBdr>
    </w:div>
    <w:div w:id="320885612">
      <w:bodyDiv w:val="1"/>
      <w:marLeft w:val="0"/>
      <w:marRight w:val="0"/>
      <w:marTop w:val="0"/>
      <w:marBottom w:val="0"/>
      <w:divBdr>
        <w:top w:val="none" w:sz="0" w:space="0" w:color="auto"/>
        <w:left w:val="none" w:sz="0" w:space="0" w:color="auto"/>
        <w:bottom w:val="none" w:sz="0" w:space="0" w:color="auto"/>
        <w:right w:val="none" w:sz="0" w:space="0" w:color="auto"/>
      </w:divBdr>
      <w:divsChild>
        <w:div w:id="1231110224">
          <w:marLeft w:val="547"/>
          <w:marRight w:val="0"/>
          <w:marTop w:val="0"/>
          <w:marBottom w:val="0"/>
          <w:divBdr>
            <w:top w:val="none" w:sz="0" w:space="0" w:color="auto"/>
            <w:left w:val="none" w:sz="0" w:space="0" w:color="auto"/>
            <w:bottom w:val="none" w:sz="0" w:space="0" w:color="auto"/>
            <w:right w:val="none" w:sz="0" w:space="0" w:color="auto"/>
          </w:divBdr>
        </w:div>
        <w:div w:id="874776330">
          <w:marLeft w:val="547"/>
          <w:marRight w:val="0"/>
          <w:marTop w:val="0"/>
          <w:marBottom w:val="0"/>
          <w:divBdr>
            <w:top w:val="none" w:sz="0" w:space="0" w:color="auto"/>
            <w:left w:val="none" w:sz="0" w:space="0" w:color="auto"/>
            <w:bottom w:val="none" w:sz="0" w:space="0" w:color="auto"/>
            <w:right w:val="none" w:sz="0" w:space="0" w:color="auto"/>
          </w:divBdr>
        </w:div>
        <w:div w:id="1412586590">
          <w:marLeft w:val="547"/>
          <w:marRight w:val="0"/>
          <w:marTop w:val="0"/>
          <w:marBottom w:val="0"/>
          <w:divBdr>
            <w:top w:val="none" w:sz="0" w:space="0" w:color="auto"/>
            <w:left w:val="none" w:sz="0" w:space="0" w:color="auto"/>
            <w:bottom w:val="none" w:sz="0" w:space="0" w:color="auto"/>
            <w:right w:val="none" w:sz="0" w:space="0" w:color="auto"/>
          </w:divBdr>
        </w:div>
      </w:divsChild>
    </w:div>
    <w:div w:id="871112728">
      <w:bodyDiv w:val="1"/>
      <w:marLeft w:val="0"/>
      <w:marRight w:val="0"/>
      <w:marTop w:val="0"/>
      <w:marBottom w:val="0"/>
      <w:divBdr>
        <w:top w:val="none" w:sz="0" w:space="0" w:color="auto"/>
        <w:left w:val="none" w:sz="0" w:space="0" w:color="auto"/>
        <w:bottom w:val="none" w:sz="0" w:space="0" w:color="auto"/>
        <w:right w:val="none" w:sz="0" w:space="0" w:color="auto"/>
      </w:divBdr>
    </w:div>
    <w:div w:id="1179849652">
      <w:bodyDiv w:val="1"/>
      <w:marLeft w:val="0"/>
      <w:marRight w:val="0"/>
      <w:marTop w:val="0"/>
      <w:marBottom w:val="0"/>
      <w:divBdr>
        <w:top w:val="none" w:sz="0" w:space="0" w:color="auto"/>
        <w:left w:val="none" w:sz="0" w:space="0" w:color="auto"/>
        <w:bottom w:val="none" w:sz="0" w:space="0" w:color="auto"/>
        <w:right w:val="none" w:sz="0" w:space="0" w:color="auto"/>
      </w:divBdr>
    </w:div>
    <w:div w:id="1388649414">
      <w:bodyDiv w:val="1"/>
      <w:marLeft w:val="0"/>
      <w:marRight w:val="0"/>
      <w:marTop w:val="0"/>
      <w:marBottom w:val="0"/>
      <w:divBdr>
        <w:top w:val="none" w:sz="0" w:space="0" w:color="auto"/>
        <w:left w:val="none" w:sz="0" w:space="0" w:color="auto"/>
        <w:bottom w:val="none" w:sz="0" w:space="0" w:color="auto"/>
        <w:right w:val="none" w:sz="0" w:space="0" w:color="auto"/>
      </w:divBdr>
    </w:div>
    <w:div w:id="1579243696">
      <w:bodyDiv w:val="1"/>
      <w:marLeft w:val="0"/>
      <w:marRight w:val="0"/>
      <w:marTop w:val="0"/>
      <w:marBottom w:val="0"/>
      <w:divBdr>
        <w:top w:val="none" w:sz="0" w:space="0" w:color="auto"/>
        <w:left w:val="none" w:sz="0" w:space="0" w:color="auto"/>
        <w:bottom w:val="none" w:sz="0" w:space="0" w:color="auto"/>
        <w:right w:val="none" w:sz="0" w:space="0" w:color="auto"/>
      </w:divBdr>
    </w:div>
    <w:div w:id="1632177107">
      <w:bodyDiv w:val="1"/>
      <w:marLeft w:val="0"/>
      <w:marRight w:val="0"/>
      <w:marTop w:val="0"/>
      <w:marBottom w:val="0"/>
      <w:divBdr>
        <w:top w:val="none" w:sz="0" w:space="0" w:color="auto"/>
        <w:left w:val="none" w:sz="0" w:space="0" w:color="auto"/>
        <w:bottom w:val="none" w:sz="0" w:space="0" w:color="auto"/>
        <w:right w:val="none" w:sz="0" w:space="0" w:color="auto"/>
      </w:divBdr>
    </w:div>
    <w:div w:id="1927348257">
      <w:bodyDiv w:val="1"/>
      <w:marLeft w:val="0"/>
      <w:marRight w:val="0"/>
      <w:marTop w:val="0"/>
      <w:marBottom w:val="0"/>
      <w:divBdr>
        <w:top w:val="none" w:sz="0" w:space="0" w:color="auto"/>
        <w:left w:val="none" w:sz="0" w:space="0" w:color="auto"/>
        <w:bottom w:val="none" w:sz="0" w:space="0" w:color="auto"/>
        <w:right w:val="none" w:sz="0" w:space="0" w:color="auto"/>
      </w:divBdr>
    </w:div>
    <w:div w:id="2069300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app.box.com/s/opwn7854wd46xrooz4jpuschpq28ko36" TargetMode="External"/><Relationship Id="rId21" Type="http://schemas.openxmlformats.org/officeDocument/2006/relationships/hyperlink" Target="https://app.box.com/s/kfu4qdp0bmojcj8qjsvl8ikavze6kw0v" TargetMode="External"/><Relationship Id="rId34" Type="http://schemas.openxmlformats.org/officeDocument/2006/relationships/hyperlink" Target="https://app.box.com/s/hxrfmo9l3r7svockvrtgjowl4wh3qt67" TargetMode="External"/><Relationship Id="rId7" Type="http://schemas.openxmlformats.org/officeDocument/2006/relationships/webSettings" Target="webSettings.xml"/><Relationship Id="rId12" Type="http://schemas.openxmlformats.org/officeDocument/2006/relationships/hyperlink" Target="https://us06web.zoom.us/rec/share/oRUeIvDFf-T5cr0jURopnr2wArxh9LdigeUtstvgZFYdjY4ozcrIJOv1hicWIDPF.ju8jjq11t6xLHBwQ?startTime=1675878229000" TargetMode="External"/><Relationship Id="rId17" Type="http://schemas.openxmlformats.org/officeDocument/2006/relationships/header" Target="header3.xml"/><Relationship Id="rId25" Type="http://schemas.openxmlformats.org/officeDocument/2006/relationships/hyperlink" Target="https://portal.ct.gov/DEEP/Energy/Conservation-and-Load-Management/Weatherization-Barrier-Mitigation" TargetMode="External"/><Relationship Id="rId33" Type="http://schemas.openxmlformats.org/officeDocument/2006/relationships/hyperlink" Target="https://app.box.com/s/n8rruec4cxfvulqvurza8r6mxbzm5n1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pp.box.com/s/t5xe0gtmzwk0n89hy5jo2eb4cuspc68a"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box.com/s/jpwpefowcdssglz2gndme6cbcsutnnlt" TargetMode="External"/><Relationship Id="rId24" Type="http://schemas.openxmlformats.org/officeDocument/2006/relationships/hyperlink" Target="https://app.box.com/s/ygzpy62d0r38asyzpw6e2b5rz9u4bqdd" TargetMode="External"/><Relationship Id="rId32" Type="http://schemas.microsoft.com/office/2018/08/relationships/commentsExtensible" Target="commentsExtensible.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app.box.com/s/kfu4qdp0bmojcj8qjsvl8ikavze6kw0v" TargetMode="External"/><Relationship Id="rId28" Type="http://schemas.openxmlformats.org/officeDocument/2006/relationships/hyperlink" Target="https://app.box.com/s/u41crfokekeo9dghhx9ynymlqz36debh" TargetMode="External"/><Relationship Id="rId36" Type="http://schemas.microsoft.com/office/2011/relationships/people" Target="people.xml"/><Relationship Id="rId10" Type="http://schemas.openxmlformats.org/officeDocument/2006/relationships/image" Target="media/image1.jpeg"/><Relationship Id="rId19" Type="http://schemas.openxmlformats.org/officeDocument/2006/relationships/hyperlink" Target="https://app.box.com/s/m1h2xasqfgcn8zr0w3n46108lg6eku4m" TargetMode="External"/><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executivesecretarycteeb@theenergygroup.biz" TargetMode="External"/><Relationship Id="rId27" Type="http://schemas.openxmlformats.org/officeDocument/2006/relationships/hyperlink" Target="https://app.box.com/s/60kiqfc1cgftgnqxoteo91rutkteghol" TargetMode="External"/><Relationship Id="rId30" Type="http://schemas.microsoft.com/office/2011/relationships/commentsExtended" Target="commentsExtended.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947BB-8B96-4124-A7FC-E51B950A8510}">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2.xml><?xml version="1.0" encoding="utf-8"?>
<ds:datastoreItem xmlns:ds="http://schemas.openxmlformats.org/officeDocument/2006/customXml" ds:itemID="{759A6484-B0CD-4645-9868-B648436C3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7CA8F-B43B-4246-8298-E61E82B5B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DRAFT Agenda D1</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D1</dc:title>
  <dc:creator>Joel Gordes</dc:creator>
  <cp:lastModifiedBy>Emily Rice</cp:lastModifiedBy>
  <cp:revision>9</cp:revision>
  <cp:lastPrinted>2023-02-01T16:15:00Z</cp:lastPrinted>
  <dcterms:created xsi:type="dcterms:W3CDTF">2023-02-08T18:43:00Z</dcterms:created>
  <dcterms:modified xsi:type="dcterms:W3CDTF">2023-02-09T21:36:00Z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2019</vt:lpwstr>
  </property>
  <property fmtid="{D5CDD505-2E9C-101B-9397-08002B2CF9AE}" pid="4" name="LastSaved">
    <vt:filetime>2021-04-14T00:00:00Z</vt:filetime>
  </property>
  <property fmtid="{D5CDD505-2E9C-101B-9397-08002B2CF9AE}" pid="5" name="ContentTypeId">
    <vt:lpwstr>0x010100A558427FD0CC4444B87AB1CF5C8D52EB</vt:lpwstr>
  </property>
  <property fmtid="{D5CDD505-2E9C-101B-9397-08002B2CF9AE}" pid="6" name="MediaServiceImageTags">
    <vt:lpwstr/>
  </property>
</Properties>
</file>